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C50C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C50C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C50C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C50C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персоналом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1E3616" w:rsidR="00A77598" w:rsidRPr="0058705C" w:rsidRDefault="005870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C50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0C3">
              <w:rPr>
                <w:rFonts w:ascii="Times New Roman" w:hAnsi="Times New Roman" w:cs="Times New Roman"/>
                <w:sz w:val="20"/>
                <w:szCs w:val="20"/>
              </w:rPr>
              <w:t>к.э.н, Попазова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65EB5A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75FA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6ED648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BDC4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20619C" w:rsidR="004475DA" w:rsidRPr="0058705C" w:rsidRDefault="005870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1F32C5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406380C" w:rsidR="00D75436" w:rsidRDefault="003302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7C0F085" w:rsidR="00D75436" w:rsidRDefault="003302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85EFCA" w:rsidR="00D75436" w:rsidRDefault="003302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AFC350C" w:rsidR="00D75436" w:rsidRDefault="003302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B36548A" w:rsidR="00D75436" w:rsidRDefault="003302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92D7374" w:rsidR="00D75436" w:rsidRDefault="003302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6E6354A" w:rsidR="00D75436" w:rsidRDefault="003302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6B4E2CE" w:rsidR="00D75436" w:rsidRDefault="003302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5A5C02" w:rsidR="00D75436" w:rsidRDefault="003302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5FCB01E" w:rsidR="00D75436" w:rsidRDefault="003302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EF7940" w:rsidR="00D75436" w:rsidRDefault="003302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0239DB0" w:rsidR="00D75436" w:rsidRDefault="003302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3C99E58" w:rsidR="00D75436" w:rsidRDefault="003302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843D5F9" w:rsidR="00D75436" w:rsidRDefault="003302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3CAA5E4" w:rsidR="00D75436" w:rsidRDefault="003302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71308C5" w:rsidR="00D75436" w:rsidRDefault="003302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A642806" w:rsidR="00D75436" w:rsidRDefault="003302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695F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C50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 в соответствии с ФГОС, комплекса знаний, умений и навыков, отражающих возможности: познакомить студентов с современными подходами к организации найма, подбора и отбора персонала, деловой оценки (аттестации), обучения, планирования деловой карьеры и кадрового резерва, а также выработать у студентов широкий управленческий взгляд на организационную проблематику; познакомить с основными принципами, методами и методиками анализа систем управления персоналом, оценки результатов деятельности персонала и эффективности работы службы управления персоналом организации, а также навыками их применения на практике.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9C50C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персоналом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C50C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C50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C50C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C50C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C50C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C50C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C50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C50C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C50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</w:rPr>
              <w:t>ОПК-3 - Способен разрабатывать и осуществлять мероприятия, направленные на реализацию стратегии управления персоналом, обеспечивать их документационное сопровождение и оценивать организационные и социальные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C50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ОПК-3.1 - Разрабатывает и осуществляет мероприятия, направленные на реализацию стратегии управления персоналом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C50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50C3">
              <w:rPr>
                <w:rFonts w:ascii="Times New Roman" w:hAnsi="Times New Roman" w:cs="Times New Roman"/>
              </w:rPr>
              <w:t>роль и место управления персоналом в общеорганизационном управлении и его связь со стратегическими задачами организации</w:t>
            </w:r>
            <w:r w:rsidRPr="009C50C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C50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50C3">
              <w:rPr>
                <w:rFonts w:ascii="Times New Roman" w:hAnsi="Times New Roman" w:cs="Times New Roman"/>
              </w:rPr>
              <w:t>разрабатывать и реализовывать стратегии управления персоналом, анализировать экономическую и социальную эффективность деятельности подразделений по управлению персоналом</w:t>
            </w:r>
            <w:r w:rsidRPr="009C50C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C50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50C3">
              <w:rPr>
                <w:rFonts w:ascii="Times New Roman" w:hAnsi="Times New Roman" w:cs="Times New Roman"/>
              </w:rPr>
              <w:t>современными технологиями управления персоналом, навыками разработки и реализации бизнес-процесса управления персоналом организации</w:t>
            </w:r>
            <w:r w:rsidRPr="009C50C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C50C3" w14:paraId="1E9D1EC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5A038" w14:textId="77777777" w:rsidR="00751095" w:rsidRPr="009C50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</w:rPr>
              <w:t>ОПК-4 - Способен применять современные технологии и методы оперативного управления персоналом, вести документационное сопровождение и учет;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0921C" w14:textId="77777777" w:rsidR="00751095" w:rsidRPr="009C50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ОПК-4.1 - Применяет современные технологии и методы оперативного управления персоналом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20920" w14:textId="77777777" w:rsidR="00751095" w:rsidRPr="009C50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50C3">
              <w:rPr>
                <w:rFonts w:ascii="Times New Roman" w:hAnsi="Times New Roman" w:cs="Times New Roman"/>
              </w:rPr>
              <w:t>методы разработки и реализации процедур управления персоналом, программ совершенствования профессиональной подготовки, оценки персонала, оценки эффективности программ управления персоналом организации</w:t>
            </w:r>
            <w:r w:rsidRPr="009C50C3">
              <w:rPr>
                <w:rFonts w:ascii="Times New Roman" w:hAnsi="Times New Roman" w:cs="Times New Roman"/>
              </w:rPr>
              <w:t xml:space="preserve"> </w:t>
            </w:r>
          </w:p>
          <w:p w14:paraId="4F24D901" w14:textId="77777777" w:rsidR="00751095" w:rsidRPr="009C50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50C3">
              <w:rPr>
                <w:rFonts w:ascii="Times New Roman" w:hAnsi="Times New Roman" w:cs="Times New Roman"/>
              </w:rPr>
              <w:t>разрабатывать мероприятия по привлечению и отбору новых сотрудников и программы их адаптации, программы обучения сотрудников, мероприятия по мотивированию и стимулированию персонала организации</w:t>
            </w:r>
            <w:r w:rsidRPr="009C50C3">
              <w:rPr>
                <w:rFonts w:ascii="Times New Roman" w:hAnsi="Times New Roman" w:cs="Times New Roman"/>
              </w:rPr>
              <w:t xml:space="preserve">. </w:t>
            </w:r>
          </w:p>
          <w:p w14:paraId="53A5E709" w14:textId="77777777" w:rsidR="00751095" w:rsidRPr="009C50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50C3">
              <w:rPr>
                <w:rFonts w:ascii="Times New Roman" w:hAnsi="Times New Roman" w:cs="Times New Roman"/>
              </w:rPr>
              <w:t>современным инструментарием управления персоналом, методами планирования карьеры</w:t>
            </w:r>
            <w:r w:rsidRPr="009C50C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C50C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9C50C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C50C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C50C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C50C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C50C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(ак</w:t>
            </w:r>
            <w:r w:rsidR="00AE2B1A" w:rsidRPr="009C50C3">
              <w:rPr>
                <w:rFonts w:ascii="Times New Roman" w:hAnsi="Times New Roman" w:cs="Times New Roman"/>
                <w:b/>
              </w:rPr>
              <w:t>адемические</w:t>
            </w:r>
            <w:r w:rsidRPr="009C50C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9C50C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C50C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C50C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C50C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C50C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C50C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9C50C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C50C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C50C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C50C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C50C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C50C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C50C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9C50C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1. Методология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Феномен управления: сущность, цели, функции. Понятие и характеристики социального управления. Управление персоналом и управление человеческими ресурсами как виды социального управления. Управление человеческими ресурсами: социально-трудовые аспекты. Теории управления персоналом. История развития управления персоналом как вида социальной деятельности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C50C3" w14:paraId="06AB75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B2C8AF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2. Основные зарубежные научные школы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C995E0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Западноевропейская школа управления персоналом. Американская школа управления персоналом. Японская школа управления персоналом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783F8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DEB9E2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DBF16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87A60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C50C3" w14:paraId="7CCE59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B4E082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3. История развития управления персоналом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15D510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Дореволюционный период, советский период, современный период развития управления персоналом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9B87C6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4A347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8A74B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66D38B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C50C3" w14:paraId="306D10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4D8EAD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4. Теоретические подходы к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67356D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Ценностные основания теорий управления персоналом. Рационалистический подход к управлению персоналом. Гуманистический подход к управлению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96161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9845B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7760CA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8F508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C50C3" w14:paraId="0C424A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0C47F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5. Базовые доктрины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EF2423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Доктрина эффективного потребления трудовых ресурсов. Доктрина развития человеческого капитала организации. Доктрина рационального сочетания мотивированности и ответственности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4A310D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88D80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692FCE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BD68B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C50C3" w14:paraId="7062FC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B2ADA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6. История кадровых инноваций и кадровый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7CB62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Традиционные теории управления человеческими ресурсами. Развитие рынка управленческих идей. Современные управленческие инновации и кадровый менеджмент.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22E72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C759A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E85289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B33773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C50C3" w14:paraId="6C7CE8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D5116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7. Управление персоналом в системе менеджмента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C75C2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Человеческие ресурсы как объект управления. Функциональные циклы управления персоналом в управлении организацией. Система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E793B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AD998A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E7F317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5766C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C50C3" w14:paraId="3A8E17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0331F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8. Человеческий капитал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E5DDCA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Концепция человеческого капитала. Аппарат теории человеческого капитала. Оценка человеческого капитала. Реализованный трудовой потенциал.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7A6AB2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5C001D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D1D05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CF2368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C50C3" w14:paraId="53D7F8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4EDAF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9. Управление трудовым потенциалом персонала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BF4AE9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Сущность понятия «трудовой потенциал». Система компонентов и показателей трудового потенциала.Структура кадрового потенциала. Трудовой потенциал и эффективность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A99BB2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6C757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A3FFB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53ED4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C50C3" w14:paraId="068999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08347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10. Рынок трудовых ресурсов: структурные и динамические особенности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8F41D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Трудовые ресурсы как составляющая рыночной экономики. Структура рынка трудовых ресурсов. Территориальные рынки человеческих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9D4A6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0FD585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F3AC4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FE36CF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C50C3" w14:paraId="2621E0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D5E908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11. Посредники на рынке трудовых ресурсов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9B412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Специфика посреднических услуг на рынке трудовых ресурсов. Государственная служба занятости. Кадровые агентства и консалтинговые компании. Взаимодействие работодателей с образовательными учреждениями.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DDA0C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2F173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75A29E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EC5913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9C50C3" w14:paraId="6D0763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ED8AF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12. Правовое регулирование социально-трудовых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BA3B1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Понятие трудовых отношений. Основные субъекты трудовых отношений. Понятие и содержание трудового договора. Испытание при приеме на работу. Дисциплина труда и дисциплинарная ответственность. Трудовые споры и порядок их разрешения.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13895A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9298C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0BB043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5A9FE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9C50C3" w14:paraId="1857A8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753A9F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13. Формы занятости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6CE49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Стандартная и нестандартная занятость. Нестандартные формы занятости и их классификация. Новы типы работников. Дистанционная работа: особенности и сферы применения. Закон о дистанционной работе. Фундаментальные социальные преимущества и проблемы новых форм занятости.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4AF46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34C15C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AB15A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A295C0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C50C3" w14:paraId="79B7DE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DDFC8E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14. Креативный класс в современной структуре человеческих ресурсов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ECFF7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Сущность и структура креативного класса. Развитие креативного класса и характерные черты его представителей. Инструменты и методы управления креативным классом.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ED24A6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A3E00D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D7345B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05488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C50C3" w14:paraId="139AAB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E22F94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15. Рекрутинг кандидатов на вакантные должности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7FE96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Рекрутирование как вид деятельности. Внутренний и внешний наем работников. Методы рекрутирования кандидатов на вакантные должности. Тенденции в сфере рекрутирования кандидатов на вакантные должности.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FE6E5A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C2C78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A2ACCB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CBC03D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9C50C3" w14:paraId="4A23EB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B1D79E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16. Системный подход к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A98FE1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Понятие системы. Системный подход в современной науке и к управлению персоналом. Управление персоналом как социальная система.</w:t>
            </w:r>
            <w:r w:rsidRPr="009C50C3">
              <w:rPr>
                <w:sz w:val="22"/>
                <w:szCs w:val="22"/>
                <w:lang w:bidi="ru-RU"/>
              </w:rPr>
              <w:br/>
              <w:t>Закономерности, принципы и методы управления персоналом. Методы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18F85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EBA08E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B4D1C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4A3018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9C50C3" w14:paraId="5FA4F2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104A1A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17. Организация и деятельность современных подразделений по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7A509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Кадровая служба в иерархии управления организации. Сущность и факторы деятельности по управлению персоналом на предприятии.</w:t>
            </w:r>
            <w:r w:rsidRPr="009C50C3">
              <w:rPr>
                <w:sz w:val="22"/>
                <w:szCs w:val="22"/>
                <w:lang w:bidi="ru-RU"/>
              </w:rPr>
              <w:br/>
              <w:t>Задачи и функции современного подразделения по управлению персоналом. Варианты организационной структуры кадровой службы. Ресурсное обеспечение деятельности кадровой службы. Оценка деятельности и механизм мотивации кадровой 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2F8B9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8CC2B9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17142B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D6ABE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9C50C3" w14:paraId="68C66E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07A019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18. Технологический процесс управления персоналом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5B58C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Понятие социальной технологии в управлении. Социальная технология как элемент процесса управления персоналом. Основные технологии процесса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62AD39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9C5D2B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EFF08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AA986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C50C3" w14:paraId="6FC4F2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9537EA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19. Кадровая стратегия и кадровая политика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EE180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Место и роль человека в обществе и организации. Взаимосвязь кадровой политики и кадровой стратегии организации. Основные направления кадровой политики организации. Операционные подсистемы HR-менеджмента.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DCF02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AB3B99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A1513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77874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C50C3" w14:paraId="47F81F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94216C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20. Компетентностный подход в управлении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D31B80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Концепция компетентностного подхода в управлении персоналом: сущность, основные положения и принципы. Место и роль модели компетенций в системе управления персоналом современной организации. Методы оценки компетенций персонала организации. Применение компетентностного подхода в системе управления персоналом в современных условиях. Компетентностный подход как методологическая основа организации системы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D2F3A9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A8565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3C35DA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AD4F2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C50C3" w14:paraId="3B3FE3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D7BEED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21. Формирование и оптимизация системы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C44DE9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Методология формирования и оптимизации системы управления персоналом, понятийный аппарат. Стратегические подходы к разработке или актуализации системы управления персоналом. Содержание основных технологических этапов разработки (оптимизации) системы управления персоналом. Особенности функционирования системы управления персоналом в период кризисного развития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EDA5E2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19876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293AD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81F27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C50C3" w14:paraId="0AA5DB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0F1D46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22. Целеполагание в управлении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2D8B3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Цели организации: формирование и построение. "Дерево целей": сущность и построение. Взаимосвязь целей организации и целей управления персоналом. Методика SMART построения целей. Категории целей управления персоналом. Принципы целеполагания в системе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035CE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CCD19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4E077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431C3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C50C3" w14:paraId="239DAB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DC2F63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23. Анализ и проектирование рабочих мест (должностей)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12A4D4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Анализ рабочего места (должности). Проектирование рабочего места (должности). Профессиограмма. Формирование профилей должностей.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A5E3C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E2281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4E6842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028B0F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C50C3" w14:paraId="406D83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ADF51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24. Кадровое планирование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60EE0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Цели и задачи кадрового планирования. Этапы кадрового планирования. Виды кадрового планирования. Методы кадрового планирования. Маркетинг персонала в системе кадрового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5894E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015EC2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D2831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BD956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C50C3" w14:paraId="78A099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C5A64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25. Наем и отбор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048193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Набор персонала. Отбор персонала. Этапы отбора. Современные технологии привлечения и отбора персонала. Рекрутинг. Отборочные технологии при найме персонала: собеседование, тестирование, деловые игры, кейс-методики, интервью по компетенциям.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EBB6AD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BCF43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DAEA99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6BE55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9C50C3" w14:paraId="0DDFFA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1C36DA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26. Адаптация персонала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12CC7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Адаптация персонала и адаптационная программа: содержание понятия и его характеристики. Этапы процесса адаптации персонала в организации. Основные методы проведения процесса адаптации персонала. Опыт разработки программ по адаптации персонала в зарубежных и российских компаниях. Значение мероприятий по совершенствованию системы управления адаптацией персонала. Разработка программы адаптации персонала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CF9121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FF79BB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DAD22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17E603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9C50C3" w14:paraId="6B6821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8D5834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27. Обучение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DA426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Основные понятия и положения обучения персонала. Потребность организаций в обучении персонала. Методы обучения персонала.  Современные методы обучения. Разработка программы обучения. Оценка обучения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0F16CD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EA9DDF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B76754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3C9F9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9C50C3" w14:paraId="586582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2FFB1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28. Планирование карьеры персонала и работа с кадровым резервом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77ED69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Общие понятия и виды карьеры. Планирование и развитие карьеры. Кадровый резерв.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DBB342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78A3D9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329081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E6214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C50C3" w14:paraId="64D56C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AE9F8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29. Оценка и аттестация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EA7A8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Основные понятия, сущность и цели оценки. Проведение оценки компетенций персонала. Метод центра оценки. Качественные, количественные и комбинированные методы оценки. Понятие аттестации. Сущность аттестационного процесса. Трудовой кодекс об аттестации. Типы аттестации в РФ. Виды аттестации. Локальный акт по аттестации. Аттестационный лист. Этапы аттестации и их содержание. Результаты аттестации.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2CCB3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239B62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0CECD2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E6158C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C50C3" w14:paraId="5851C7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DF4F5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30. Оплата труда и компенсации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6B4E52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Понятие компенсационного пакета. Материальные и нематериальные мотиваторы. Традиционная схема структуры дохода сотрудников организации. Формы и системы оплаты труда. Тарифные системы. Бестарифные системы. Повременные и сдельные формы оплаты труда. Разработка моделей вознаграждений и компенсаций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8682B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B1254C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088D6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E4460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9C50C3" w14:paraId="590810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4E360F" w14:textId="77777777" w:rsidR="004475DA" w:rsidRPr="009C50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Тема 31. Оценка эффективности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7CC35A" w14:textId="77777777" w:rsidR="004475DA" w:rsidRPr="009C50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C50C3">
              <w:rPr>
                <w:sz w:val="22"/>
                <w:szCs w:val="22"/>
                <w:lang w:bidi="ru-RU"/>
              </w:rPr>
              <w:t>Элементы кадровой политики через призму социальной и экономической эффективности. Анализ эффективности системы управления персоналом организации: основные показатели эффективности, принципы оценки и направления анализа. Оценка работы службы управления персоналом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F2EBB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90B060" w14:textId="77777777" w:rsidR="004475DA" w:rsidRPr="009C50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CB10B2" w14:textId="77777777" w:rsidR="004475DA" w:rsidRPr="009C50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4C2A85" w14:textId="77777777" w:rsidR="004475DA" w:rsidRPr="009C50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C50C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C50C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C50C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C50C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C50C3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9C50C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C50C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C50C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C50C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C50C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C50C3">
              <w:rPr>
                <w:rFonts w:eastAsiaTheme="minorHAnsi"/>
                <w:b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C50C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C50C3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C50C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C50C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C50C3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15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133"/>
      </w:tblGrid>
      <w:tr w:rsidR="00262CF0" w:rsidRPr="009C50C3" w14:paraId="5F00FF08" w14:textId="77777777" w:rsidTr="009C50C3">
        <w:trPr>
          <w:trHeight w:val="641"/>
        </w:trPr>
        <w:tc>
          <w:tcPr>
            <w:tcW w:w="3896" w:type="pct"/>
            <w:shd w:val="clear" w:color="auto" w:fill="auto"/>
            <w:vAlign w:val="center"/>
            <w:hideMark/>
          </w:tcPr>
          <w:p w14:paraId="32DEE01C" w14:textId="6DE4B03A" w:rsidR="00262CF0" w:rsidRPr="009C50C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C50C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1C1EA733" w14:textId="77777777" w:rsidR="00262CF0" w:rsidRPr="009C50C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C50C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C50C3" w14:paraId="1433EE91" w14:textId="77777777" w:rsidTr="009C50C3">
        <w:trPr>
          <w:trHeight w:val="354"/>
        </w:trPr>
        <w:tc>
          <w:tcPr>
            <w:tcW w:w="3896" w:type="pct"/>
            <w:shd w:val="clear" w:color="auto" w:fill="auto"/>
            <w:vAlign w:val="center"/>
          </w:tcPr>
          <w:p w14:paraId="31B092F5" w14:textId="4DED7782" w:rsidR="00262CF0" w:rsidRPr="009C50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</w:rPr>
              <w:t>Попазова, Ольга Анатольевна Управление персоналом организации : учебник / О.А.Попазова, Э.Б.Молодькова ; М-во науки и высш. образования Рос. Федерации, С.-Петерб. гос. экон. ун-т, Каф. упр. персоналом Санкт-Петербург : Изд-во СПбГЭУ, 2019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25965B29" w14:textId="0CF2FFC1" w:rsidR="00262CF0" w:rsidRPr="009C50C3" w:rsidRDefault="003302EE" w:rsidP="009C50C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C50C3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B7%D0%B0%D1%86%D0%B8%D0%B8.pdf</w:t>
              </w:r>
            </w:hyperlink>
          </w:p>
        </w:tc>
      </w:tr>
      <w:tr w:rsidR="00262CF0" w:rsidRPr="009C50C3" w14:paraId="2F46FF6A" w14:textId="77777777" w:rsidTr="009C50C3">
        <w:trPr>
          <w:trHeight w:val="354"/>
        </w:trPr>
        <w:tc>
          <w:tcPr>
            <w:tcW w:w="3896" w:type="pct"/>
            <w:shd w:val="clear" w:color="auto" w:fill="auto"/>
            <w:vAlign w:val="center"/>
          </w:tcPr>
          <w:p w14:paraId="256BE757" w14:textId="77777777" w:rsidR="00262CF0" w:rsidRPr="009C50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</w:rPr>
              <w:t xml:space="preserve">Кибанов, А. Я. Управление персоналом организации : учебник / под ред. А. Я. Кибанова. — 4-е изд., доп. и перераб. — Москва : ИНФРА-М, 2024. — 695 с. — (Высшее образование). - </w:t>
            </w:r>
            <w:r w:rsidRPr="009C50C3">
              <w:rPr>
                <w:rFonts w:ascii="Times New Roman" w:hAnsi="Times New Roman" w:cs="Times New Roman"/>
                <w:lang w:val="en-US"/>
              </w:rPr>
              <w:t>ISBN</w:t>
            </w:r>
            <w:r w:rsidRPr="009C50C3">
              <w:rPr>
                <w:rFonts w:ascii="Times New Roman" w:hAnsi="Times New Roman" w:cs="Times New Roman"/>
              </w:rPr>
              <w:t xml:space="preserve"> 978-5-16-019770-8. -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3796CD19" w14:textId="77777777" w:rsidR="00262CF0" w:rsidRPr="009C50C3" w:rsidRDefault="003302EE" w:rsidP="009C50C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9C50C3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https://znanium.ru/catalog/product/2136701</w:t>
              </w:r>
            </w:hyperlink>
          </w:p>
        </w:tc>
      </w:tr>
      <w:tr w:rsidR="00262CF0" w:rsidRPr="009C50C3" w14:paraId="6F739320" w14:textId="77777777" w:rsidTr="009C50C3">
        <w:trPr>
          <w:trHeight w:val="354"/>
        </w:trPr>
        <w:tc>
          <w:tcPr>
            <w:tcW w:w="3896" w:type="pct"/>
            <w:shd w:val="clear" w:color="auto" w:fill="auto"/>
            <w:vAlign w:val="center"/>
          </w:tcPr>
          <w:p w14:paraId="51C15C59" w14:textId="77777777" w:rsidR="00262CF0" w:rsidRPr="009C50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</w:rPr>
              <w:t xml:space="preserve">Маслова, В. М.  Управление персоналом : учебник и практикум для вузов / В. М. Маслова. — 5-е изд., перераб. и доп. — Москва : Издательство Юрайт, 2025. — 451 с. — (Высшее образование). — </w:t>
            </w:r>
            <w:r w:rsidRPr="009C50C3">
              <w:rPr>
                <w:rFonts w:ascii="Times New Roman" w:hAnsi="Times New Roman" w:cs="Times New Roman"/>
                <w:lang w:val="en-US"/>
              </w:rPr>
              <w:t>ISBN</w:t>
            </w:r>
            <w:r w:rsidRPr="009C50C3">
              <w:rPr>
                <w:rFonts w:ascii="Times New Roman" w:hAnsi="Times New Roman" w:cs="Times New Roman"/>
              </w:rPr>
              <w:t xml:space="preserve"> 978-5-534-15958-5.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0200B02E" w14:textId="77777777" w:rsidR="00262CF0" w:rsidRPr="009C50C3" w:rsidRDefault="003302EE" w:rsidP="009C50C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9C50C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https://urait.ru/bcode/559725</w:t>
              </w:r>
            </w:hyperlink>
          </w:p>
        </w:tc>
      </w:tr>
      <w:tr w:rsidR="00262CF0" w:rsidRPr="009C50C3" w14:paraId="2A5F7A50" w14:textId="77777777" w:rsidTr="009C50C3">
        <w:trPr>
          <w:trHeight w:val="354"/>
        </w:trPr>
        <w:tc>
          <w:tcPr>
            <w:tcW w:w="3896" w:type="pct"/>
            <w:shd w:val="clear" w:color="auto" w:fill="auto"/>
            <w:vAlign w:val="center"/>
          </w:tcPr>
          <w:p w14:paraId="3FE0183B" w14:textId="77777777" w:rsidR="00262CF0" w:rsidRPr="009C50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</w:rPr>
              <w:t xml:space="preserve">Анисимов, А. Ю.  Управление персоналом организации : учебник для вузов / А. Ю. Анисимов, О. А. Пятаева, Е. П. Грабская. — Москва : Издательство Юрайт, 2025. — 278 с. — (Высшее образование). — </w:t>
            </w:r>
            <w:r w:rsidRPr="009C50C3">
              <w:rPr>
                <w:rFonts w:ascii="Times New Roman" w:hAnsi="Times New Roman" w:cs="Times New Roman"/>
                <w:lang w:val="en-US"/>
              </w:rPr>
              <w:t>ISBN</w:t>
            </w:r>
            <w:r w:rsidRPr="009C50C3">
              <w:rPr>
                <w:rFonts w:ascii="Times New Roman" w:hAnsi="Times New Roman" w:cs="Times New Roman"/>
              </w:rPr>
              <w:t xml:space="preserve"> 978-5-534-14305-8.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130E65AE" w14:textId="77777777" w:rsidR="00262CF0" w:rsidRPr="009C50C3" w:rsidRDefault="003302EE" w:rsidP="009C50C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9C50C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https://urait.ru/bcode/567776</w:t>
              </w:r>
            </w:hyperlink>
          </w:p>
        </w:tc>
      </w:tr>
      <w:tr w:rsidR="00262CF0" w:rsidRPr="009C50C3" w14:paraId="190B0923" w14:textId="77777777" w:rsidTr="009C50C3">
        <w:trPr>
          <w:trHeight w:val="354"/>
        </w:trPr>
        <w:tc>
          <w:tcPr>
            <w:tcW w:w="3896" w:type="pct"/>
            <w:shd w:val="clear" w:color="auto" w:fill="auto"/>
            <w:vAlign w:val="center"/>
          </w:tcPr>
          <w:p w14:paraId="2BE40816" w14:textId="77777777" w:rsidR="00262CF0" w:rsidRPr="009C50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50C3">
              <w:rPr>
                <w:rFonts w:ascii="Times New Roman" w:hAnsi="Times New Roman" w:cs="Times New Roman"/>
              </w:rPr>
              <w:t xml:space="preserve">Пугачев, В. П.  Управление персоналом организации : учебник и практикум для вузов / В. П. Пугачев. — 3-е изд., перераб. и доп. — Москва : Издательство Юрайт, 2025. — 523 с. — (Высшее образование). — </w:t>
            </w:r>
            <w:r w:rsidRPr="009C50C3">
              <w:rPr>
                <w:rFonts w:ascii="Times New Roman" w:hAnsi="Times New Roman" w:cs="Times New Roman"/>
                <w:lang w:val="en-US"/>
              </w:rPr>
              <w:t>ISBN</w:t>
            </w:r>
            <w:r w:rsidRPr="009C50C3">
              <w:rPr>
                <w:rFonts w:ascii="Times New Roman" w:hAnsi="Times New Roman" w:cs="Times New Roman"/>
              </w:rPr>
              <w:t xml:space="preserve"> 978-5-534-16597-5.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6616F03C" w14:textId="77777777" w:rsidR="00262CF0" w:rsidRPr="009C50C3" w:rsidRDefault="003302EE" w:rsidP="009C50C3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9C50C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https://urait.ru/bcode/564380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3E28AB" w14:textId="77777777" w:rsidTr="007B550D">
        <w:tc>
          <w:tcPr>
            <w:tcW w:w="9345" w:type="dxa"/>
          </w:tcPr>
          <w:p w14:paraId="576A47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D8F328" w14:textId="77777777" w:rsidTr="007B550D">
        <w:tc>
          <w:tcPr>
            <w:tcW w:w="9345" w:type="dxa"/>
          </w:tcPr>
          <w:p w14:paraId="22AAFD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693A42" w14:textId="77777777" w:rsidTr="007B550D">
        <w:tc>
          <w:tcPr>
            <w:tcW w:w="9345" w:type="dxa"/>
          </w:tcPr>
          <w:p w14:paraId="61F4F5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590DE4" w14:textId="77777777" w:rsidTr="007B550D">
        <w:tc>
          <w:tcPr>
            <w:tcW w:w="9345" w:type="dxa"/>
          </w:tcPr>
          <w:p w14:paraId="18EC9D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302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7E6725" w14:paraId="53424330" w14:textId="77777777" w:rsidTr="009C50C3">
        <w:tc>
          <w:tcPr>
            <w:tcW w:w="7088" w:type="dxa"/>
            <w:shd w:val="clear" w:color="auto" w:fill="auto"/>
          </w:tcPr>
          <w:p w14:paraId="2986F8BC" w14:textId="77777777" w:rsidR="002C735C" w:rsidRPr="009C50C3" w:rsidRDefault="002C735C" w:rsidP="009C50C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C50C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C50C3" w:rsidRDefault="002C735C" w:rsidP="009C50C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C50C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9C50C3">
        <w:tc>
          <w:tcPr>
            <w:tcW w:w="7088" w:type="dxa"/>
            <w:shd w:val="clear" w:color="auto" w:fill="auto"/>
          </w:tcPr>
          <w:p w14:paraId="30187323" w14:textId="0684B743" w:rsidR="002C735C" w:rsidRPr="009C50C3" w:rsidRDefault="00B43524" w:rsidP="009C50C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C50C3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1 шт.,парта 6шт.Компьютер </w:t>
            </w:r>
            <w:r w:rsidRPr="009C50C3">
              <w:rPr>
                <w:sz w:val="22"/>
                <w:szCs w:val="22"/>
                <w:lang w:val="en-US"/>
              </w:rPr>
              <w:t>I</w:t>
            </w:r>
            <w:r w:rsidRPr="009C50C3">
              <w:rPr>
                <w:sz w:val="22"/>
                <w:szCs w:val="22"/>
              </w:rPr>
              <w:t xml:space="preserve">3-8100/ 8Гб/500Гб/ </w:t>
            </w:r>
            <w:r w:rsidRPr="009C50C3">
              <w:rPr>
                <w:sz w:val="22"/>
                <w:szCs w:val="22"/>
                <w:lang w:val="en-US"/>
              </w:rPr>
              <w:t>Philips</w:t>
            </w:r>
            <w:r w:rsidRPr="009C50C3">
              <w:rPr>
                <w:sz w:val="22"/>
                <w:szCs w:val="22"/>
              </w:rPr>
              <w:t>224</w:t>
            </w:r>
            <w:r w:rsidRPr="009C50C3">
              <w:rPr>
                <w:sz w:val="22"/>
                <w:szCs w:val="22"/>
                <w:lang w:val="en-US"/>
              </w:rPr>
              <w:t>E</w:t>
            </w:r>
            <w:r w:rsidRPr="009C50C3">
              <w:rPr>
                <w:sz w:val="22"/>
                <w:szCs w:val="22"/>
              </w:rPr>
              <w:t>5</w:t>
            </w:r>
            <w:r w:rsidRPr="009C50C3">
              <w:rPr>
                <w:sz w:val="22"/>
                <w:szCs w:val="22"/>
                <w:lang w:val="en-US"/>
              </w:rPr>
              <w:t>QSB</w:t>
            </w:r>
            <w:r w:rsidRPr="009C50C3">
              <w:rPr>
                <w:sz w:val="22"/>
                <w:szCs w:val="22"/>
              </w:rPr>
              <w:t xml:space="preserve"> - 15 шт.,Моноблок </w:t>
            </w:r>
            <w:r w:rsidRPr="009C50C3">
              <w:rPr>
                <w:sz w:val="22"/>
                <w:szCs w:val="22"/>
                <w:lang w:val="en-US"/>
              </w:rPr>
              <w:t>Acer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Aspire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Z</w:t>
            </w:r>
            <w:r w:rsidRPr="009C50C3">
              <w:rPr>
                <w:sz w:val="22"/>
                <w:szCs w:val="22"/>
              </w:rPr>
              <w:t xml:space="preserve">1811 в компл.: </w:t>
            </w:r>
            <w:r w:rsidRPr="009C50C3">
              <w:rPr>
                <w:sz w:val="22"/>
                <w:szCs w:val="22"/>
                <w:lang w:val="en-US"/>
              </w:rPr>
              <w:t>i</w:t>
            </w:r>
            <w:r w:rsidRPr="009C50C3">
              <w:rPr>
                <w:sz w:val="22"/>
                <w:szCs w:val="22"/>
              </w:rPr>
              <w:t>5 2400</w:t>
            </w:r>
            <w:r w:rsidRPr="009C50C3">
              <w:rPr>
                <w:sz w:val="22"/>
                <w:szCs w:val="22"/>
                <w:lang w:val="en-US"/>
              </w:rPr>
              <w:t>s</w:t>
            </w:r>
            <w:r w:rsidRPr="009C50C3">
              <w:rPr>
                <w:sz w:val="22"/>
                <w:szCs w:val="22"/>
              </w:rPr>
              <w:t>/4</w:t>
            </w:r>
            <w:r w:rsidRPr="009C50C3">
              <w:rPr>
                <w:sz w:val="22"/>
                <w:szCs w:val="22"/>
                <w:lang w:val="en-US"/>
              </w:rPr>
              <w:t>Gb</w:t>
            </w:r>
            <w:r w:rsidRPr="009C50C3">
              <w:rPr>
                <w:sz w:val="22"/>
                <w:szCs w:val="22"/>
              </w:rPr>
              <w:t>/1</w:t>
            </w:r>
            <w:r w:rsidRPr="009C50C3">
              <w:rPr>
                <w:sz w:val="22"/>
                <w:szCs w:val="22"/>
                <w:lang w:val="en-US"/>
              </w:rPr>
              <w:t>T</w:t>
            </w:r>
            <w:r w:rsidRPr="009C50C3">
              <w:rPr>
                <w:sz w:val="22"/>
                <w:szCs w:val="22"/>
              </w:rPr>
              <w:t xml:space="preserve">б/-1 шт.,  Проектор </w:t>
            </w:r>
            <w:r w:rsidRPr="009C50C3">
              <w:rPr>
                <w:sz w:val="22"/>
                <w:szCs w:val="22"/>
                <w:lang w:val="en-US"/>
              </w:rPr>
              <w:t>NEC</w:t>
            </w:r>
            <w:r w:rsidRPr="009C50C3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9C50C3">
              <w:rPr>
                <w:sz w:val="22"/>
                <w:szCs w:val="22"/>
                <w:lang w:val="en-US"/>
              </w:rPr>
              <w:t>Draper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Baronet</w:t>
            </w:r>
            <w:r w:rsidRPr="009C50C3">
              <w:rPr>
                <w:sz w:val="22"/>
                <w:szCs w:val="22"/>
              </w:rPr>
              <w:t xml:space="preserve"> 138х180 см - 1 шт., Коммутатор </w:t>
            </w:r>
            <w:r w:rsidRPr="009C50C3">
              <w:rPr>
                <w:sz w:val="22"/>
                <w:szCs w:val="22"/>
                <w:lang w:val="en-US"/>
              </w:rPr>
              <w:t>HP</w:t>
            </w:r>
            <w:r w:rsidRPr="009C50C3">
              <w:rPr>
                <w:sz w:val="22"/>
                <w:szCs w:val="22"/>
              </w:rPr>
              <w:t xml:space="preserve"> Е2610-24 (</w:t>
            </w:r>
            <w:r w:rsidRPr="009C50C3">
              <w:rPr>
                <w:sz w:val="22"/>
                <w:szCs w:val="22"/>
                <w:lang w:val="en-US"/>
              </w:rPr>
              <w:t>J</w:t>
            </w:r>
            <w:r w:rsidRPr="009C50C3">
              <w:rPr>
                <w:sz w:val="22"/>
                <w:szCs w:val="22"/>
              </w:rPr>
              <w:t>9085</w:t>
            </w:r>
            <w:r w:rsidRPr="009C50C3">
              <w:rPr>
                <w:sz w:val="22"/>
                <w:szCs w:val="22"/>
                <w:lang w:val="en-US"/>
              </w:rPr>
              <w:t>A</w:t>
            </w:r>
            <w:r w:rsidRPr="009C50C3">
              <w:rPr>
                <w:sz w:val="22"/>
                <w:szCs w:val="22"/>
              </w:rPr>
              <w:t xml:space="preserve">) - 1 шт., Коммутатор </w:t>
            </w:r>
            <w:r w:rsidRPr="009C50C3">
              <w:rPr>
                <w:sz w:val="22"/>
                <w:szCs w:val="22"/>
                <w:lang w:val="en-US"/>
              </w:rPr>
              <w:t>HP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ProCurve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Swich</w:t>
            </w:r>
            <w:r w:rsidRPr="009C50C3">
              <w:rPr>
                <w:sz w:val="22"/>
                <w:szCs w:val="22"/>
              </w:rPr>
              <w:t xml:space="preserve"> 2610-48 (</w:t>
            </w:r>
            <w:r w:rsidRPr="009C50C3">
              <w:rPr>
                <w:sz w:val="22"/>
                <w:szCs w:val="22"/>
                <w:lang w:val="en-US"/>
              </w:rPr>
              <w:t>J</w:t>
            </w:r>
            <w:r w:rsidRPr="009C50C3">
              <w:rPr>
                <w:sz w:val="22"/>
                <w:szCs w:val="22"/>
              </w:rPr>
              <w:t>9088</w:t>
            </w:r>
            <w:r w:rsidRPr="009C50C3">
              <w:rPr>
                <w:sz w:val="22"/>
                <w:szCs w:val="22"/>
                <w:lang w:val="en-US"/>
              </w:rPr>
              <w:t>A</w:t>
            </w:r>
            <w:r w:rsidRPr="009C50C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C50C3" w:rsidRDefault="00B43524" w:rsidP="009C50C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C50C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C50C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1CF3141" w14:textId="77777777" w:rsidTr="009C50C3">
        <w:tc>
          <w:tcPr>
            <w:tcW w:w="7088" w:type="dxa"/>
            <w:shd w:val="clear" w:color="auto" w:fill="auto"/>
          </w:tcPr>
          <w:p w14:paraId="1B76D0C7" w14:textId="1CB786A2" w:rsidR="002C735C" w:rsidRPr="009C50C3" w:rsidRDefault="00B43524" w:rsidP="009C50C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C50C3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9C50C3">
              <w:rPr>
                <w:sz w:val="22"/>
                <w:szCs w:val="22"/>
                <w:lang w:val="en-US"/>
              </w:rPr>
              <w:t>Gigabyte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H</w:t>
            </w:r>
            <w:r w:rsidRPr="009C50C3">
              <w:rPr>
                <w:sz w:val="22"/>
                <w:szCs w:val="22"/>
              </w:rPr>
              <w:t>77</w:t>
            </w:r>
            <w:r w:rsidRPr="009C50C3">
              <w:rPr>
                <w:sz w:val="22"/>
                <w:szCs w:val="22"/>
                <w:lang w:val="en-US"/>
              </w:rPr>
              <w:t>M</w:t>
            </w:r>
            <w:r w:rsidRPr="009C50C3">
              <w:rPr>
                <w:sz w:val="22"/>
                <w:szCs w:val="22"/>
              </w:rPr>
              <w:t>-</w:t>
            </w:r>
            <w:r w:rsidRPr="009C50C3">
              <w:rPr>
                <w:sz w:val="22"/>
                <w:szCs w:val="22"/>
                <w:lang w:val="en-US"/>
              </w:rPr>
              <w:t>D</w:t>
            </w:r>
            <w:r w:rsidRPr="009C50C3">
              <w:rPr>
                <w:sz w:val="22"/>
                <w:szCs w:val="22"/>
              </w:rPr>
              <w:t>3</w:t>
            </w:r>
            <w:r w:rsidRPr="009C50C3">
              <w:rPr>
                <w:sz w:val="22"/>
                <w:szCs w:val="22"/>
                <w:lang w:val="en-US"/>
              </w:rPr>
              <w:t>H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Intel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Core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i</w:t>
            </w:r>
            <w:r w:rsidRPr="009C50C3">
              <w:rPr>
                <w:sz w:val="22"/>
                <w:szCs w:val="22"/>
              </w:rPr>
              <w:t>5-3570 3.4</w:t>
            </w:r>
            <w:r w:rsidRPr="009C50C3">
              <w:rPr>
                <w:sz w:val="22"/>
                <w:szCs w:val="22"/>
                <w:lang w:val="en-US"/>
              </w:rPr>
              <w:t>GHz</w:t>
            </w:r>
            <w:r w:rsidRPr="009C50C3">
              <w:rPr>
                <w:sz w:val="22"/>
                <w:szCs w:val="22"/>
              </w:rPr>
              <w:t>/4</w:t>
            </w:r>
            <w:r w:rsidRPr="009C50C3">
              <w:rPr>
                <w:sz w:val="22"/>
                <w:szCs w:val="22"/>
                <w:lang w:val="en-US"/>
              </w:rPr>
              <w:t>Gb</w:t>
            </w:r>
            <w:r w:rsidRPr="009C50C3">
              <w:rPr>
                <w:sz w:val="22"/>
                <w:szCs w:val="22"/>
              </w:rPr>
              <w:t xml:space="preserve"> /500</w:t>
            </w:r>
            <w:r w:rsidRPr="009C50C3">
              <w:rPr>
                <w:sz w:val="22"/>
                <w:szCs w:val="22"/>
                <w:lang w:val="en-US"/>
              </w:rPr>
              <w:t>Gb</w:t>
            </w:r>
            <w:r w:rsidRPr="009C50C3">
              <w:rPr>
                <w:sz w:val="22"/>
                <w:szCs w:val="22"/>
              </w:rPr>
              <w:t xml:space="preserve">/ </w:t>
            </w:r>
            <w:r w:rsidRPr="009C50C3">
              <w:rPr>
                <w:sz w:val="22"/>
                <w:szCs w:val="22"/>
                <w:lang w:val="en-US"/>
              </w:rPr>
              <w:t>VievSonic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VA</w:t>
            </w:r>
            <w:r w:rsidRPr="009C50C3">
              <w:rPr>
                <w:sz w:val="22"/>
                <w:szCs w:val="22"/>
              </w:rPr>
              <w:t>703</w:t>
            </w:r>
            <w:r w:rsidRPr="009C50C3">
              <w:rPr>
                <w:sz w:val="22"/>
                <w:szCs w:val="22"/>
                <w:lang w:val="en-US"/>
              </w:rPr>
              <w:t>b</w:t>
            </w:r>
            <w:r w:rsidRPr="009C50C3">
              <w:rPr>
                <w:sz w:val="22"/>
                <w:szCs w:val="22"/>
              </w:rPr>
              <w:t xml:space="preserve"> - 1 шт., Мультимедийный проектор  </w:t>
            </w:r>
            <w:r w:rsidRPr="009C50C3">
              <w:rPr>
                <w:sz w:val="22"/>
                <w:szCs w:val="22"/>
                <w:lang w:val="en-US"/>
              </w:rPr>
              <w:t>Optoma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x</w:t>
            </w:r>
            <w:r w:rsidRPr="009C50C3">
              <w:rPr>
                <w:sz w:val="22"/>
                <w:szCs w:val="22"/>
              </w:rPr>
              <w:t xml:space="preserve"> 400 - 1 шт., Экран проекцион. </w:t>
            </w:r>
            <w:r w:rsidRPr="009C50C3">
              <w:rPr>
                <w:sz w:val="22"/>
                <w:szCs w:val="22"/>
                <w:lang w:val="en-US"/>
              </w:rPr>
              <w:t>Projecta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Compact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Electrol</w:t>
            </w:r>
            <w:r w:rsidRPr="009C50C3">
              <w:rPr>
                <w:sz w:val="22"/>
                <w:szCs w:val="22"/>
              </w:rPr>
              <w:t xml:space="preserve"> 153</w:t>
            </w:r>
            <w:r w:rsidRPr="009C50C3">
              <w:rPr>
                <w:sz w:val="22"/>
                <w:szCs w:val="22"/>
                <w:lang w:val="en-US"/>
              </w:rPr>
              <w:t>x</w:t>
            </w:r>
            <w:r w:rsidRPr="009C50C3">
              <w:rPr>
                <w:sz w:val="22"/>
                <w:szCs w:val="22"/>
              </w:rPr>
              <w:t xml:space="preserve">200 </w:t>
            </w:r>
            <w:r w:rsidRPr="009C50C3">
              <w:rPr>
                <w:sz w:val="22"/>
                <w:szCs w:val="22"/>
                <w:lang w:val="en-US"/>
              </w:rPr>
              <w:t>c</w:t>
            </w:r>
            <w:r w:rsidRPr="009C50C3">
              <w:rPr>
                <w:sz w:val="22"/>
                <w:szCs w:val="22"/>
              </w:rPr>
              <w:t xml:space="preserve">м </w:t>
            </w:r>
            <w:r w:rsidRPr="009C50C3">
              <w:rPr>
                <w:sz w:val="22"/>
                <w:szCs w:val="22"/>
                <w:lang w:val="en-US"/>
              </w:rPr>
              <w:t>MATTE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White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S</w:t>
            </w:r>
            <w:r w:rsidRPr="009C50C3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3419D1" w14:textId="77777777" w:rsidR="002C735C" w:rsidRPr="009C50C3" w:rsidRDefault="00B43524" w:rsidP="009C50C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C50C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C50C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0A9C574" w14:textId="77777777" w:rsidTr="009C50C3">
        <w:tc>
          <w:tcPr>
            <w:tcW w:w="7088" w:type="dxa"/>
            <w:shd w:val="clear" w:color="auto" w:fill="auto"/>
          </w:tcPr>
          <w:p w14:paraId="44A16BA5" w14:textId="4200F710" w:rsidR="002C735C" w:rsidRPr="009C50C3" w:rsidRDefault="00B43524" w:rsidP="009C50C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C50C3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C50C3">
              <w:rPr>
                <w:sz w:val="22"/>
                <w:szCs w:val="22"/>
                <w:lang w:val="en-US"/>
              </w:rPr>
              <w:t>Acer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Aspire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Z</w:t>
            </w:r>
            <w:r w:rsidRPr="009C50C3">
              <w:rPr>
                <w:sz w:val="22"/>
                <w:szCs w:val="22"/>
              </w:rPr>
              <w:t xml:space="preserve">1811 в компл.: </w:t>
            </w:r>
            <w:r w:rsidRPr="009C50C3">
              <w:rPr>
                <w:sz w:val="22"/>
                <w:szCs w:val="22"/>
                <w:lang w:val="en-US"/>
              </w:rPr>
              <w:t>i</w:t>
            </w:r>
            <w:r w:rsidRPr="009C50C3">
              <w:rPr>
                <w:sz w:val="22"/>
                <w:szCs w:val="22"/>
              </w:rPr>
              <w:t>5 2400</w:t>
            </w:r>
            <w:r w:rsidRPr="009C50C3">
              <w:rPr>
                <w:sz w:val="22"/>
                <w:szCs w:val="22"/>
                <w:lang w:val="en-US"/>
              </w:rPr>
              <w:t>s</w:t>
            </w:r>
            <w:r w:rsidRPr="009C50C3">
              <w:rPr>
                <w:sz w:val="22"/>
                <w:szCs w:val="22"/>
              </w:rPr>
              <w:t>/4</w:t>
            </w:r>
            <w:r w:rsidRPr="009C50C3">
              <w:rPr>
                <w:sz w:val="22"/>
                <w:szCs w:val="22"/>
                <w:lang w:val="en-US"/>
              </w:rPr>
              <w:t>Gb</w:t>
            </w:r>
            <w:r w:rsidRPr="009C50C3">
              <w:rPr>
                <w:sz w:val="22"/>
                <w:szCs w:val="22"/>
              </w:rPr>
              <w:t>/1</w:t>
            </w:r>
            <w:r w:rsidRPr="009C50C3">
              <w:rPr>
                <w:sz w:val="22"/>
                <w:szCs w:val="22"/>
                <w:lang w:val="en-US"/>
              </w:rPr>
              <w:t>T</w:t>
            </w:r>
            <w:r w:rsidRPr="009C50C3">
              <w:rPr>
                <w:sz w:val="22"/>
                <w:szCs w:val="22"/>
              </w:rPr>
              <w:t xml:space="preserve">б/ - 1 шт., Компьютер </w:t>
            </w:r>
            <w:r w:rsidRPr="009C50C3">
              <w:rPr>
                <w:sz w:val="22"/>
                <w:szCs w:val="22"/>
                <w:lang w:val="en-US"/>
              </w:rPr>
              <w:t>Intel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Core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i</w:t>
            </w:r>
            <w:r w:rsidRPr="009C50C3">
              <w:rPr>
                <w:sz w:val="22"/>
                <w:szCs w:val="22"/>
              </w:rPr>
              <w:t xml:space="preserve">5-3570 </w:t>
            </w:r>
            <w:r w:rsidRPr="009C50C3">
              <w:rPr>
                <w:sz w:val="22"/>
                <w:szCs w:val="22"/>
                <w:lang w:val="en-US"/>
              </w:rPr>
              <w:t>Sigabyte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GA</w:t>
            </w:r>
            <w:r w:rsidRPr="009C50C3">
              <w:rPr>
                <w:sz w:val="22"/>
                <w:szCs w:val="22"/>
              </w:rPr>
              <w:t>-</w:t>
            </w:r>
            <w:r w:rsidRPr="009C50C3">
              <w:rPr>
                <w:sz w:val="22"/>
                <w:szCs w:val="22"/>
                <w:lang w:val="en-US"/>
              </w:rPr>
              <w:t>H</w:t>
            </w:r>
            <w:r w:rsidRPr="009C50C3">
              <w:rPr>
                <w:sz w:val="22"/>
                <w:szCs w:val="22"/>
              </w:rPr>
              <w:t>77</w:t>
            </w:r>
            <w:r w:rsidRPr="009C50C3">
              <w:rPr>
                <w:sz w:val="22"/>
                <w:szCs w:val="22"/>
                <w:lang w:val="en-US"/>
              </w:rPr>
              <w:t>M</w:t>
            </w:r>
            <w:r w:rsidRPr="009C50C3">
              <w:rPr>
                <w:sz w:val="22"/>
                <w:szCs w:val="22"/>
              </w:rPr>
              <w:t xml:space="preserve"> - 1 шт., Громкоговоритель </w:t>
            </w:r>
            <w:r w:rsidRPr="009C50C3">
              <w:rPr>
                <w:sz w:val="22"/>
                <w:szCs w:val="22"/>
                <w:lang w:val="en-US"/>
              </w:rPr>
              <w:t>Electrolvoice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EVID</w:t>
            </w:r>
            <w:r w:rsidRPr="009C50C3">
              <w:rPr>
                <w:sz w:val="22"/>
                <w:szCs w:val="22"/>
              </w:rPr>
              <w:t xml:space="preserve"> 3.2 - 2 шт., Мультимедийный проектор </w:t>
            </w:r>
            <w:r w:rsidRPr="009C50C3">
              <w:rPr>
                <w:sz w:val="22"/>
                <w:szCs w:val="22"/>
                <w:lang w:val="en-US"/>
              </w:rPr>
              <w:t>NEC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ME</w:t>
            </w:r>
            <w:r w:rsidRPr="009C50C3">
              <w:rPr>
                <w:sz w:val="22"/>
                <w:szCs w:val="22"/>
              </w:rPr>
              <w:t>402</w:t>
            </w:r>
            <w:r w:rsidRPr="009C50C3">
              <w:rPr>
                <w:sz w:val="22"/>
                <w:szCs w:val="22"/>
                <w:lang w:val="en-US"/>
              </w:rPr>
              <w:t>X</w:t>
            </w:r>
            <w:r w:rsidRPr="009C50C3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9C50C3">
              <w:rPr>
                <w:sz w:val="22"/>
                <w:szCs w:val="22"/>
                <w:lang w:val="en-US"/>
              </w:rPr>
              <w:t>Behringer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XM</w:t>
            </w:r>
            <w:r w:rsidRPr="009C50C3">
              <w:rPr>
                <w:sz w:val="22"/>
                <w:szCs w:val="22"/>
              </w:rPr>
              <w:t xml:space="preserve">8500 </w:t>
            </w:r>
            <w:r w:rsidRPr="009C50C3">
              <w:rPr>
                <w:sz w:val="22"/>
                <w:szCs w:val="22"/>
                <w:lang w:val="en-US"/>
              </w:rPr>
              <w:t>ULTRAVOICE</w:t>
            </w:r>
            <w:r w:rsidRPr="009C50C3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AB7B65" w14:textId="77777777" w:rsidR="002C735C" w:rsidRPr="009C50C3" w:rsidRDefault="00B43524" w:rsidP="009C50C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C50C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C50C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C05852D" w14:textId="77777777" w:rsidTr="009C50C3">
        <w:tc>
          <w:tcPr>
            <w:tcW w:w="7088" w:type="dxa"/>
            <w:shd w:val="clear" w:color="auto" w:fill="auto"/>
          </w:tcPr>
          <w:p w14:paraId="3C08E568" w14:textId="6BC38CD8" w:rsidR="002C735C" w:rsidRPr="009C50C3" w:rsidRDefault="00B43524" w:rsidP="009C50C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C50C3">
              <w:rPr>
                <w:sz w:val="22"/>
                <w:szCs w:val="22"/>
              </w:rPr>
              <w:t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</w:rPr>
              <w:t xml:space="preserve">Специализированная  мебель и оборудование: 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9C50C3">
              <w:rPr>
                <w:sz w:val="22"/>
                <w:szCs w:val="22"/>
                <w:lang w:val="en-US"/>
              </w:rPr>
              <w:t>Acer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Aspire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Z</w:t>
            </w:r>
            <w:r w:rsidRPr="009C50C3">
              <w:rPr>
                <w:sz w:val="22"/>
                <w:szCs w:val="22"/>
              </w:rPr>
              <w:t xml:space="preserve">1811 в компл.: </w:t>
            </w:r>
            <w:r w:rsidRPr="009C50C3">
              <w:rPr>
                <w:sz w:val="22"/>
                <w:szCs w:val="22"/>
                <w:lang w:val="en-US"/>
              </w:rPr>
              <w:t>i</w:t>
            </w:r>
            <w:r w:rsidRPr="009C50C3">
              <w:rPr>
                <w:sz w:val="22"/>
                <w:szCs w:val="22"/>
              </w:rPr>
              <w:t>5 2400</w:t>
            </w:r>
            <w:r w:rsidRPr="009C50C3">
              <w:rPr>
                <w:sz w:val="22"/>
                <w:szCs w:val="22"/>
                <w:lang w:val="en-US"/>
              </w:rPr>
              <w:t>s</w:t>
            </w:r>
            <w:r w:rsidRPr="009C50C3">
              <w:rPr>
                <w:sz w:val="22"/>
                <w:szCs w:val="22"/>
              </w:rPr>
              <w:t>/4</w:t>
            </w:r>
            <w:r w:rsidRPr="009C50C3">
              <w:rPr>
                <w:sz w:val="22"/>
                <w:szCs w:val="22"/>
                <w:lang w:val="en-US"/>
              </w:rPr>
              <w:t>Gb</w:t>
            </w:r>
            <w:r w:rsidRPr="009C50C3">
              <w:rPr>
                <w:sz w:val="22"/>
                <w:szCs w:val="22"/>
              </w:rPr>
              <w:t>/1</w:t>
            </w:r>
            <w:r w:rsidRPr="009C50C3">
              <w:rPr>
                <w:sz w:val="22"/>
                <w:szCs w:val="22"/>
                <w:lang w:val="en-US"/>
              </w:rPr>
              <w:t>T</w:t>
            </w:r>
            <w:r w:rsidRPr="009C50C3">
              <w:rPr>
                <w:sz w:val="22"/>
                <w:szCs w:val="22"/>
              </w:rPr>
              <w:t xml:space="preserve">б/ - 1 шт.,   Мультимедийный проектор Тип 1 </w:t>
            </w:r>
            <w:r w:rsidRPr="009C50C3">
              <w:rPr>
                <w:sz w:val="22"/>
                <w:szCs w:val="22"/>
                <w:lang w:val="en-US"/>
              </w:rPr>
              <w:t>Optoma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x</w:t>
            </w:r>
            <w:r w:rsidRPr="009C50C3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9C50C3">
              <w:rPr>
                <w:sz w:val="22"/>
                <w:szCs w:val="22"/>
                <w:lang w:val="en-US"/>
              </w:rPr>
              <w:t>JBL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CONTROL</w:t>
            </w:r>
            <w:r w:rsidRPr="009C50C3">
              <w:rPr>
                <w:sz w:val="22"/>
                <w:szCs w:val="22"/>
              </w:rPr>
              <w:t xml:space="preserve"> 25 </w:t>
            </w:r>
            <w:r w:rsidRPr="009C50C3">
              <w:rPr>
                <w:sz w:val="22"/>
                <w:szCs w:val="22"/>
                <w:lang w:val="en-US"/>
              </w:rPr>
              <w:t>WH</w:t>
            </w:r>
            <w:r w:rsidRPr="009C50C3">
              <w:rPr>
                <w:sz w:val="22"/>
                <w:szCs w:val="22"/>
              </w:rPr>
              <w:t xml:space="preserve"> - 2 шт., Микшер-усилитель </w:t>
            </w:r>
            <w:r w:rsidRPr="009C50C3">
              <w:rPr>
                <w:sz w:val="22"/>
                <w:szCs w:val="22"/>
                <w:lang w:val="en-US"/>
              </w:rPr>
              <w:t>MOBILE</w:t>
            </w:r>
            <w:r w:rsidRPr="009C50C3">
              <w:rPr>
                <w:sz w:val="22"/>
                <w:szCs w:val="22"/>
              </w:rPr>
              <w:t xml:space="preserve"> 35 - 1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55A0C5" w14:textId="77777777" w:rsidR="002C735C" w:rsidRPr="009C50C3" w:rsidRDefault="00B43524" w:rsidP="009C50C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C50C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C50C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E7E183F" w14:textId="77777777" w:rsidTr="009C50C3">
        <w:tc>
          <w:tcPr>
            <w:tcW w:w="7088" w:type="dxa"/>
            <w:shd w:val="clear" w:color="auto" w:fill="auto"/>
          </w:tcPr>
          <w:p w14:paraId="3AD2E07F" w14:textId="3B1EC8F3" w:rsidR="002C735C" w:rsidRPr="009C50C3" w:rsidRDefault="00B43524" w:rsidP="009C50C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C50C3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9C50C3">
              <w:rPr>
                <w:sz w:val="22"/>
                <w:szCs w:val="22"/>
                <w:lang w:val="en-US"/>
              </w:rPr>
              <w:t>I</w:t>
            </w:r>
            <w:r w:rsidRPr="009C50C3">
              <w:rPr>
                <w:sz w:val="22"/>
                <w:szCs w:val="22"/>
              </w:rPr>
              <w:t xml:space="preserve">3-8100/ 8Гб/500Гб/ </w:t>
            </w:r>
            <w:r w:rsidRPr="009C50C3">
              <w:rPr>
                <w:sz w:val="22"/>
                <w:szCs w:val="22"/>
                <w:lang w:val="en-US"/>
              </w:rPr>
              <w:t>Philips</w:t>
            </w:r>
            <w:r w:rsidRPr="009C50C3">
              <w:rPr>
                <w:sz w:val="22"/>
                <w:szCs w:val="22"/>
              </w:rPr>
              <w:t>224</w:t>
            </w:r>
            <w:r w:rsidRPr="009C50C3">
              <w:rPr>
                <w:sz w:val="22"/>
                <w:szCs w:val="22"/>
                <w:lang w:val="en-US"/>
              </w:rPr>
              <w:t>E</w:t>
            </w:r>
            <w:r w:rsidRPr="009C50C3">
              <w:rPr>
                <w:sz w:val="22"/>
                <w:szCs w:val="22"/>
              </w:rPr>
              <w:t>5</w:t>
            </w:r>
            <w:r w:rsidRPr="009C50C3">
              <w:rPr>
                <w:sz w:val="22"/>
                <w:szCs w:val="22"/>
                <w:lang w:val="en-US"/>
              </w:rPr>
              <w:t>QSB</w:t>
            </w:r>
            <w:r w:rsidRPr="009C50C3">
              <w:rPr>
                <w:sz w:val="22"/>
                <w:szCs w:val="22"/>
              </w:rPr>
              <w:t xml:space="preserve"> - 20 шт., Компьютер </w:t>
            </w:r>
            <w:r w:rsidRPr="009C50C3">
              <w:rPr>
                <w:sz w:val="22"/>
                <w:szCs w:val="22"/>
                <w:lang w:val="en-US"/>
              </w:rPr>
              <w:t>i</w:t>
            </w:r>
            <w:r w:rsidRPr="009C50C3">
              <w:rPr>
                <w:sz w:val="22"/>
                <w:szCs w:val="22"/>
              </w:rPr>
              <w:t xml:space="preserve">5-7400 3 </w:t>
            </w:r>
            <w:r w:rsidRPr="009C50C3">
              <w:rPr>
                <w:sz w:val="22"/>
                <w:szCs w:val="22"/>
                <w:lang w:val="en-US"/>
              </w:rPr>
              <w:t>Gh</w:t>
            </w:r>
            <w:r w:rsidRPr="009C50C3">
              <w:rPr>
                <w:sz w:val="22"/>
                <w:szCs w:val="22"/>
              </w:rPr>
              <w:t>/8</w:t>
            </w:r>
            <w:r w:rsidRPr="009C50C3">
              <w:rPr>
                <w:sz w:val="22"/>
                <w:szCs w:val="22"/>
                <w:lang w:val="en-US"/>
              </w:rPr>
              <w:t>Gb</w:t>
            </w:r>
            <w:r w:rsidRPr="009C50C3">
              <w:rPr>
                <w:sz w:val="22"/>
                <w:szCs w:val="22"/>
              </w:rPr>
              <w:t>/1</w:t>
            </w:r>
            <w:r w:rsidRPr="009C50C3">
              <w:rPr>
                <w:sz w:val="22"/>
                <w:szCs w:val="22"/>
                <w:lang w:val="en-US"/>
              </w:rPr>
              <w:t>Tb</w:t>
            </w:r>
            <w:r w:rsidRPr="009C50C3">
              <w:rPr>
                <w:sz w:val="22"/>
                <w:szCs w:val="22"/>
              </w:rPr>
              <w:t>/</w:t>
            </w:r>
            <w:r w:rsidRPr="009C50C3">
              <w:rPr>
                <w:sz w:val="22"/>
                <w:szCs w:val="22"/>
                <w:lang w:val="en-US"/>
              </w:rPr>
              <w:t>Dell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e</w:t>
            </w:r>
            <w:r w:rsidRPr="009C50C3">
              <w:rPr>
                <w:sz w:val="22"/>
                <w:szCs w:val="22"/>
              </w:rPr>
              <w:t>2318</w:t>
            </w:r>
            <w:r w:rsidRPr="009C50C3">
              <w:rPr>
                <w:sz w:val="22"/>
                <w:szCs w:val="22"/>
                <w:lang w:val="en-US"/>
              </w:rPr>
              <w:t>h</w:t>
            </w:r>
            <w:r w:rsidRPr="009C50C3">
              <w:rPr>
                <w:sz w:val="22"/>
                <w:szCs w:val="22"/>
              </w:rPr>
              <w:t xml:space="preserve"> - 1 шт., Мультимедийный проектор 1 </w:t>
            </w:r>
            <w:r w:rsidRPr="009C50C3">
              <w:rPr>
                <w:sz w:val="22"/>
                <w:szCs w:val="22"/>
                <w:lang w:val="en-US"/>
              </w:rPr>
              <w:t>NEC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ME</w:t>
            </w:r>
            <w:r w:rsidRPr="009C50C3">
              <w:rPr>
                <w:sz w:val="22"/>
                <w:szCs w:val="22"/>
              </w:rPr>
              <w:t>401</w:t>
            </w:r>
            <w:r w:rsidRPr="009C50C3">
              <w:rPr>
                <w:sz w:val="22"/>
                <w:szCs w:val="22"/>
                <w:lang w:val="en-US"/>
              </w:rPr>
              <w:t>X</w:t>
            </w:r>
            <w:r w:rsidRPr="009C50C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C50C3">
              <w:rPr>
                <w:sz w:val="22"/>
                <w:szCs w:val="22"/>
                <w:lang w:val="en-US"/>
              </w:rPr>
              <w:t>Matte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White</w:t>
            </w:r>
            <w:r w:rsidRPr="009C50C3">
              <w:rPr>
                <w:sz w:val="22"/>
                <w:szCs w:val="22"/>
              </w:rPr>
              <w:t xml:space="preserve"> - 1 шт., Коммутатор </w:t>
            </w:r>
            <w:r w:rsidRPr="009C50C3">
              <w:rPr>
                <w:sz w:val="22"/>
                <w:szCs w:val="22"/>
                <w:lang w:val="en-US"/>
              </w:rPr>
              <w:t>HP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ProCurve</w:t>
            </w:r>
            <w:r w:rsidRPr="009C50C3">
              <w:rPr>
                <w:sz w:val="22"/>
                <w:szCs w:val="22"/>
              </w:rPr>
              <w:t xml:space="preserve"> </w:t>
            </w:r>
            <w:r w:rsidRPr="009C50C3">
              <w:rPr>
                <w:sz w:val="22"/>
                <w:szCs w:val="22"/>
                <w:lang w:val="en-US"/>
              </w:rPr>
              <w:t>Switch</w:t>
            </w:r>
            <w:r w:rsidRPr="009C50C3">
              <w:rPr>
                <w:sz w:val="22"/>
                <w:szCs w:val="22"/>
              </w:rPr>
              <w:t xml:space="preserve"> 2610-24 (24 </w:t>
            </w:r>
            <w:r w:rsidRPr="009C50C3">
              <w:rPr>
                <w:sz w:val="22"/>
                <w:szCs w:val="22"/>
                <w:lang w:val="en-US"/>
              </w:rPr>
              <w:t>ports</w:t>
            </w:r>
            <w:r w:rsidRPr="009C50C3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FB371C" w14:textId="77777777" w:rsidR="002C735C" w:rsidRPr="009C50C3" w:rsidRDefault="00B43524" w:rsidP="009C50C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C50C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C50C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персоналом – часть менеджмента</w:t>
            </w:r>
          </w:p>
        </w:tc>
      </w:tr>
      <w:tr w:rsidR="009E6058" w14:paraId="1626C54C" w14:textId="77777777" w:rsidTr="00F00293">
        <w:tc>
          <w:tcPr>
            <w:tcW w:w="562" w:type="dxa"/>
          </w:tcPr>
          <w:p w14:paraId="3674F2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F7568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управления персоналом</w:t>
            </w:r>
          </w:p>
        </w:tc>
      </w:tr>
      <w:tr w:rsidR="009E6058" w14:paraId="3907CB10" w14:textId="77777777" w:rsidTr="00F00293">
        <w:tc>
          <w:tcPr>
            <w:tcW w:w="562" w:type="dxa"/>
          </w:tcPr>
          <w:p w14:paraId="686BBC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818C3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персоналом как наука</w:t>
            </w:r>
          </w:p>
        </w:tc>
      </w:tr>
      <w:tr w:rsidR="009E6058" w14:paraId="27AC3E90" w14:textId="77777777" w:rsidTr="00F00293">
        <w:tc>
          <w:tcPr>
            <w:tcW w:w="562" w:type="dxa"/>
          </w:tcPr>
          <w:p w14:paraId="7B0609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B92A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персонала организации</w:t>
            </w:r>
          </w:p>
        </w:tc>
      </w:tr>
      <w:tr w:rsidR="009E6058" w14:paraId="5D0B20AF" w14:textId="77777777" w:rsidTr="00F00293">
        <w:tc>
          <w:tcPr>
            <w:tcW w:w="562" w:type="dxa"/>
          </w:tcPr>
          <w:p w14:paraId="15E8DB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33D8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персоналом</w:t>
            </w:r>
          </w:p>
        </w:tc>
      </w:tr>
      <w:tr w:rsidR="009E6058" w14:paraId="769C1F13" w14:textId="77777777" w:rsidTr="00F00293">
        <w:tc>
          <w:tcPr>
            <w:tcW w:w="562" w:type="dxa"/>
          </w:tcPr>
          <w:p w14:paraId="0EF1C5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28DC66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Управление персоналом и управление человеческими ресурсами как виды социального управления</w:t>
            </w:r>
          </w:p>
        </w:tc>
      </w:tr>
      <w:tr w:rsidR="009E6058" w14:paraId="4C4863A2" w14:textId="77777777" w:rsidTr="00F00293">
        <w:tc>
          <w:tcPr>
            <w:tcW w:w="562" w:type="dxa"/>
          </w:tcPr>
          <w:p w14:paraId="5E611D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EA28801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Управление человеческими ресурсами: социально-трудовые аспекты</w:t>
            </w:r>
          </w:p>
        </w:tc>
      </w:tr>
      <w:tr w:rsidR="009E6058" w14:paraId="6EACC83F" w14:textId="77777777" w:rsidTr="00F00293">
        <w:tc>
          <w:tcPr>
            <w:tcW w:w="562" w:type="dxa"/>
          </w:tcPr>
          <w:p w14:paraId="10230C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A186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управления персоналом</w:t>
            </w:r>
          </w:p>
        </w:tc>
      </w:tr>
      <w:tr w:rsidR="009E6058" w14:paraId="32A76BB8" w14:textId="77777777" w:rsidTr="00F00293">
        <w:tc>
          <w:tcPr>
            <w:tcW w:w="562" w:type="dxa"/>
          </w:tcPr>
          <w:p w14:paraId="758AFB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FE4AC00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История развития управления персоналом как вида социальной деятельности</w:t>
            </w:r>
          </w:p>
        </w:tc>
      </w:tr>
      <w:tr w:rsidR="009E6058" w14:paraId="1408C5E7" w14:textId="77777777" w:rsidTr="00F00293">
        <w:tc>
          <w:tcPr>
            <w:tcW w:w="562" w:type="dxa"/>
          </w:tcPr>
          <w:p w14:paraId="5BDC45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C5355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Западноевропейская школа управления персоналом</w:t>
            </w:r>
          </w:p>
        </w:tc>
      </w:tr>
      <w:tr w:rsidR="009E6058" w14:paraId="2CAD8A40" w14:textId="77777777" w:rsidTr="00F00293">
        <w:tc>
          <w:tcPr>
            <w:tcW w:w="562" w:type="dxa"/>
          </w:tcPr>
          <w:p w14:paraId="2F9CDC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B779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Американская школа управления персоналом</w:t>
            </w:r>
          </w:p>
        </w:tc>
      </w:tr>
      <w:tr w:rsidR="009E6058" w14:paraId="345A0746" w14:textId="77777777" w:rsidTr="00F00293">
        <w:tc>
          <w:tcPr>
            <w:tcW w:w="562" w:type="dxa"/>
          </w:tcPr>
          <w:p w14:paraId="189D8E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F79F2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Японская школа управления персоналом</w:t>
            </w:r>
          </w:p>
        </w:tc>
      </w:tr>
      <w:tr w:rsidR="009E6058" w14:paraId="36FF46C4" w14:textId="77777777" w:rsidTr="00F00293">
        <w:tc>
          <w:tcPr>
            <w:tcW w:w="562" w:type="dxa"/>
          </w:tcPr>
          <w:p w14:paraId="7CD5E7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519B9F2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История развития управления персоналом в России: дореволюционный период</w:t>
            </w:r>
          </w:p>
        </w:tc>
      </w:tr>
      <w:tr w:rsidR="009E6058" w14:paraId="13318101" w14:textId="77777777" w:rsidTr="00F00293">
        <w:tc>
          <w:tcPr>
            <w:tcW w:w="562" w:type="dxa"/>
          </w:tcPr>
          <w:p w14:paraId="7A4A9C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61D4E8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История развития управления персоналом в России: советский период</w:t>
            </w:r>
          </w:p>
        </w:tc>
      </w:tr>
      <w:tr w:rsidR="009E6058" w14:paraId="5E9824A8" w14:textId="77777777" w:rsidTr="00F00293">
        <w:tc>
          <w:tcPr>
            <w:tcW w:w="562" w:type="dxa"/>
          </w:tcPr>
          <w:p w14:paraId="6D2ECA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70BE68B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История развития управления персоналом в России: современный период</w:t>
            </w:r>
          </w:p>
        </w:tc>
      </w:tr>
      <w:tr w:rsidR="009E6058" w14:paraId="4EF89934" w14:textId="77777777" w:rsidTr="00F00293">
        <w:tc>
          <w:tcPr>
            <w:tcW w:w="562" w:type="dxa"/>
          </w:tcPr>
          <w:p w14:paraId="0DC329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326B4F3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Ценностные основания теорий управления персоналом</w:t>
            </w:r>
          </w:p>
        </w:tc>
      </w:tr>
      <w:tr w:rsidR="009E6058" w14:paraId="0CC79BD7" w14:textId="77777777" w:rsidTr="00F00293">
        <w:tc>
          <w:tcPr>
            <w:tcW w:w="562" w:type="dxa"/>
          </w:tcPr>
          <w:p w14:paraId="321A52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D46230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Рационалистический подход к управлению персоналом</w:t>
            </w:r>
          </w:p>
        </w:tc>
      </w:tr>
      <w:tr w:rsidR="009E6058" w14:paraId="7D28746F" w14:textId="77777777" w:rsidTr="00F00293">
        <w:tc>
          <w:tcPr>
            <w:tcW w:w="562" w:type="dxa"/>
          </w:tcPr>
          <w:p w14:paraId="60B236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EB9E66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Гуманистический подход к управлению персоналом</w:t>
            </w:r>
          </w:p>
        </w:tc>
      </w:tr>
      <w:tr w:rsidR="009E6058" w14:paraId="7F4B2896" w14:textId="77777777" w:rsidTr="00F00293">
        <w:tc>
          <w:tcPr>
            <w:tcW w:w="562" w:type="dxa"/>
          </w:tcPr>
          <w:p w14:paraId="1407CE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7D2D9A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Доктрина эффективного потребления трудовых ресурсов</w:t>
            </w:r>
          </w:p>
        </w:tc>
      </w:tr>
      <w:tr w:rsidR="009E6058" w14:paraId="347E43AF" w14:textId="77777777" w:rsidTr="00F00293">
        <w:tc>
          <w:tcPr>
            <w:tcW w:w="562" w:type="dxa"/>
          </w:tcPr>
          <w:p w14:paraId="0160F2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F4FD3D3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Доктрина развития человеческого капитала организации</w:t>
            </w:r>
          </w:p>
        </w:tc>
      </w:tr>
      <w:tr w:rsidR="009E6058" w14:paraId="516F4E4F" w14:textId="77777777" w:rsidTr="00F00293">
        <w:tc>
          <w:tcPr>
            <w:tcW w:w="562" w:type="dxa"/>
          </w:tcPr>
          <w:p w14:paraId="6AF76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FB1C214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Доктрина рационального сочетания мотивированности и ответственности персонала</w:t>
            </w:r>
          </w:p>
        </w:tc>
      </w:tr>
      <w:tr w:rsidR="009E6058" w14:paraId="5673E626" w14:textId="77777777" w:rsidTr="00F00293">
        <w:tc>
          <w:tcPr>
            <w:tcW w:w="562" w:type="dxa"/>
          </w:tcPr>
          <w:p w14:paraId="361C0C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224311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Традиционные теории управления человеческими ресурсами</w:t>
            </w:r>
          </w:p>
        </w:tc>
      </w:tr>
      <w:tr w:rsidR="009E6058" w14:paraId="7F0F0BFE" w14:textId="77777777" w:rsidTr="00F00293">
        <w:tc>
          <w:tcPr>
            <w:tcW w:w="562" w:type="dxa"/>
          </w:tcPr>
          <w:p w14:paraId="37512D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03CFEFD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Современные управленческие инновации и кадровый менеджмент</w:t>
            </w:r>
          </w:p>
        </w:tc>
      </w:tr>
      <w:tr w:rsidR="009E6058" w14:paraId="7D47D281" w14:textId="77777777" w:rsidTr="00F00293">
        <w:tc>
          <w:tcPr>
            <w:tcW w:w="562" w:type="dxa"/>
          </w:tcPr>
          <w:p w14:paraId="7F4C18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5565D58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Человеческие ресурсы как объект управления</w:t>
            </w:r>
          </w:p>
        </w:tc>
      </w:tr>
      <w:tr w:rsidR="009E6058" w14:paraId="4CB79093" w14:textId="77777777" w:rsidTr="00F00293">
        <w:tc>
          <w:tcPr>
            <w:tcW w:w="562" w:type="dxa"/>
          </w:tcPr>
          <w:p w14:paraId="4763A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4333CFD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Функциональные циклы управления персоналом в управлении организацией</w:t>
            </w:r>
          </w:p>
        </w:tc>
      </w:tr>
      <w:tr w:rsidR="009E6058" w14:paraId="5D987C94" w14:textId="77777777" w:rsidTr="00F00293">
        <w:tc>
          <w:tcPr>
            <w:tcW w:w="562" w:type="dxa"/>
          </w:tcPr>
          <w:p w14:paraId="393229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45BB7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управления персоналом</w:t>
            </w:r>
          </w:p>
        </w:tc>
      </w:tr>
      <w:tr w:rsidR="009E6058" w14:paraId="473053B2" w14:textId="77777777" w:rsidTr="00F00293">
        <w:tc>
          <w:tcPr>
            <w:tcW w:w="562" w:type="dxa"/>
          </w:tcPr>
          <w:p w14:paraId="3DF02B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1C1E9BA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Управление трудовым потенциалом персонала организации</w:t>
            </w:r>
          </w:p>
        </w:tc>
      </w:tr>
      <w:tr w:rsidR="009E6058" w14:paraId="68CB4EA7" w14:textId="77777777" w:rsidTr="00F00293">
        <w:tc>
          <w:tcPr>
            <w:tcW w:w="562" w:type="dxa"/>
          </w:tcPr>
          <w:p w14:paraId="2407A6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4840BF3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Рынок трудовых ресурсов: структурные и динамические особенности</w:t>
            </w:r>
          </w:p>
        </w:tc>
      </w:tr>
      <w:tr w:rsidR="009E6058" w14:paraId="64373A69" w14:textId="77777777" w:rsidTr="00F00293">
        <w:tc>
          <w:tcPr>
            <w:tcW w:w="562" w:type="dxa"/>
          </w:tcPr>
          <w:p w14:paraId="5A9553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DB71898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Посредники на рынке трудовых ресурсов</w:t>
            </w:r>
          </w:p>
        </w:tc>
      </w:tr>
      <w:tr w:rsidR="009E6058" w14:paraId="5F468DF6" w14:textId="77777777" w:rsidTr="00F00293">
        <w:tc>
          <w:tcPr>
            <w:tcW w:w="562" w:type="dxa"/>
          </w:tcPr>
          <w:p w14:paraId="35C8BB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0BB5F5E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Правовое регулирование социально-трудовых отношений</w:t>
            </w:r>
          </w:p>
        </w:tc>
      </w:tr>
      <w:tr w:rsidR="009E6058" w14:paraId="7081556D" w14:textId="77777777" w:rsidTr="00F00293">
        <w:tc>
          <w:tcPr>
            <w:tcW w:w="562" w:type="dxa"/>
          </w:tcPr>
          <w:p w14:paraId="30C0F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5D467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занятости</w:t>
            </w:r>
          </w:p>
        </w:tc>
      </w:tr>
      <w:tr w:rsidR="009E6058" w14:paraId="5C709739" w14:textId="77777777" w:rsidTr="00F00293">
        <w:tc>
          <w:tcPr>
            <w:tcW w:w="562" w:type="dxa"/>
          </w:tcPr>
          <w:p w14:paraId="2CB727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96E02DD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Креативный класс в современной структуре человеческих ресурсов</w:t>
            </w:r>
          </w:p>
        </w:tc>
      </w:tr>
      <w:tr w:rsidR="009E6058" w14:paraId="5FE53D6E" w14:textId="77777777" w:rsidTr="00F00293">
        <w:tc>
          <w:tcPr>
            <w:tcW w:w="562" w:type="dxa"/>
          </w:tcPr>
          <w:p w14:paraId="666655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EF3893F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Рекрутинг кандидатов на вакантные должности</w:t>
            </w:r>
          </w:p>
        </w:tc>
      </w:tr>
      <w:tr w:rsidR="009E6058" w14:paraId="225B5FD0" w14:textId="77777777" w:rsidTr="00F00293">
        <w:tc>
          <w:tcPr>
            <w:tcW w:w="562" w:type="dxa"/>
          </w:tcPr>
          <w:p w14:paraId="787295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EDB6916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Системный подход к управлению персоналом</w:t>
            </w:r>
          </w:p>
        </w:tc>
      </w:tr>
      <w:tr w:rsidR="009E6058" w14:paraId="1972D28A" w14:textId="77777777" w:rsidTr="00F00293">
        <w:tc>
          <w:tcPr>
            <w:tcW w:w="562" w:type="dxa"/>
          </w:tcPr>
          <w:p w14:paraId="26777A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0B0607F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Организация и деятельность современных подразделений по управлению персоналом</w:t>
            </w:r>
          </w:p>
        </w:tc>
      </w:tr>
      <w:tr w:rsidR="009E6058" w14:paraId="6EE5924B" w14:textId="77777777" w:rsidTr="00F00293">
        <w:tc>
          <w:tcPr>
            <w:tcW w:w="562" w:type="dxa"/>
          </w:tcPr>
          <w:p w14:paraId="6503A8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873D600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Технологический процесс управления персоналом организации</w:t>
            </w:r>
          </w:p>
        </w:tc>
      </w:tr>
      <w:tr w:rsidR="009E6058" w14:paraId="256EFBDF" w14:textId="77777777" w:rsidTr="00F00293">
        <w:tc>
          <w:tcPr>
            <w:tcW w:w="562" w:type="dxa"/>
          </w:tcPr>
          <w:p w14:paraId="782A2E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540E3C7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Кадровая стратегия и кадровая политика организации</w:t>
            </w:r>
          </w:p>
        </w:tc>
      </w:tr>
      <w:tr w:rsidR="009E6058" w14:paraId="319D5104" w14:textId="77777777" w:rsidTr="00F00293">
        <w:tc>
          <w:tcPr>
            <w:tcW w:w="562" w:type="dxa"/>
          </w:tcPr>
          <w:p w14:paraId="2DC164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F447DDC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Компетентностный подход в управлении персоналом</w:t>
            </w:r>
          </w:p>
        </w:tc>
      </w:tr>
      <w:tr w:rsidR="009E6058" w14:paraId="0A69C5C9" w14:textId="77777777" w:rsidTr="00F00293">
        <w:tc>
          <w:tcPr>
            <w:tcW w:w="562" w:type="dxa"/>
          </w:tcPr>
          <w:p w14:paraId="7B39D6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4D78081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Формирование и оптимизация системы управления персоналом</w:t>
            </w:r>
          </w:p>
        </w:tc>
      </w:tr>
      <w:tr w:rsidR="009E6058" w14:paraId="6F2D2D75" w14:textId="77777777" w:rsidTr="00F00293">
        <w:tc>
          <w:tcPr>
            <w:tcW w:w="562" w:type="dxa"/>
          </w:tcPr>
          <w:p w14:paraId="16D559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1CFE2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Целеполагание в управлении персоналом</w:t>
            </w:r>
          </w:p>
        </w:tc>
      </w:tr>
      <w:tr w:rsidR="009E6058" w14:paraId="1EF8CA4E" w14:textId="77777777" w:rsidTr="00F00293">
        <w:tc>
          <w:tcPr>
            <w:tcW w:w="562" w:type="dxa"/>
          </w:tcPr>
          <w:p w14:paraId="3335C9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1803833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Анализ и проектирование рабочих мест (должностей)</w:t>
            </w:r>
          </w:p>
        </w:tc>
      </w:tr>
      <w:tr w:rsidR="009E6058" w14:paraId="5CFE6ACA" w14:textId="77777777" w:rsidTr="00F00293">
        <w:tc>
          <w:tcPr>
            <w:tcW w:w="562" w:type="dxa"/>
          </w:tcPr>
          <w:p w14:paraId="4975DA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951AA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Кадровое планирование</w:t>
            </w:r>
          </w:p>
        </w:tc>
      </w:tr>
      <w:tr w:rsidR="009E6058" w14:paraId="3F157E8F" w14:textId="77777777" w:rsidTr="00F00293">
        <w:tc>
          <w:tcPr>
            <w:tcW w:w="562" w:type="dxa"/>
          </w:tcPr>
          <w:p w14:paraId="2753B1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0BB5E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Наем и отбор персонала</w:t>
            </w:r>
          </w:p>
        </w:tc>
      </w:tr>
      <w:tr w:rsidR="009E6058" w14:paraId="6A353808" w14:textId="77777777" w:rsidTr="00F00293">
        <w:tc>
          <w:tcPr>
            <w:tcW w:w="562" w:type="dxa"/>
          </w:tcPr>
          <w:p w14:paraId="36A504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3AA60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Адаптация персонала организации</w:t>
            </w:r>
          </w:p>
        </w:tc>
      </w:tr>
      <w:tr w:rsidR="009E6058" w14:paraId="30541281" w14:textId="77777777" w:rsidTr="00F00293">
        <w:tc>
          <w:tcPr>
            <w:tcW w:w="562" w:type="dxa"/>
          </w:tcPr>
          <w:p w14:paraId="16B377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DFB64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Обучение персонала</w:t>
            </w:r>
          </w:p>
        </w:tc>
      </w:tr>
      <w:tr w:rsidR="009E6058" w14:paraId="3A623E55" w14:textId="77777777" w:rsidTr="00F00293">
        <w:tc>
          <w:tcPr>
            <w:tcW w:w="562" w:type="dxa"/>
          </w:tcPr>
          <w:p w14:paraId="2456BE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EC799C1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Планирование карьеры персонала и работа с кадровым резервом</w:t>
            </w:r>
          </w:p>
        </w:tc>
      </w:tr>
      <w:tr w:rsidR="009E6058" w14:paraId="4C63F4E9" w14:textId="77777777" w:rsidTr="00F00293">
        <w:tc>
          <w:tcPr>
            <w:tcW w:w="562" w:type="dxa"/>
          </w:tcPr>
          <w:p w14:paraId="65FE05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D2E18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и аттестация персонала</w:t>
            </w:r>
          </w:p>
        </w:tc>
      </w:tr>
      <w:tr w:rsidR="009E6058" w14:paraId="51216F12" w14:textId="77777777" w:rsidTr="00F00293">
        <w:tc>
          <w:tcPr>
            <w:tcW w:w="562" w:type="dxa"/>
          </w:tcPr>
          <w:p w14:paraId="31B75C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27582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Оплата труда и компенсации</w:t>
            </w:r>
          </w:p>
        </w:tc>
      </w:tr>
      <w:tr w:rsidR="009E6058" w14:paraId="07A68037" w14:textId="77777777" w:rsidTr="00F00293">
        <w:tc>
          <w:tcPr>
            <w:tcW w:w="562" w:type="dxa"/>
          </w:tcPr>
          <w:p w14:paraId="0AAEE6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2D8F1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эффективности управления персоналом</w:t>
            </w:r>
          </w:p>
        </w:tc>
      </w:tr>
      <w:tr w:rsidR="009E6058" w14:paraId="21C5DD8C" w14:textId="77777777" w:rsidTr="00F00293">
        <w:tc>
          <w:tcPr>
            <w:tcW w:w="562" w:type="dxa"/>
          </w:tcPr>
          <w:p w14:paraId="199164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9CBFD6B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Социально-экономическая и психологическая поддержка персонала организации</w:t>
            </w:r>
          </w:p>
        </w:tc>
      </w:tr>
      <w:tr w:rsidR="009E6058" w14:paraId="746B604D" w14:textId="77777777" w:rsidTr="00F00293">
        <w:tc>
          <w:tcPr>
            <w:tcW w:w="562" w:type="dxa"/>
          </w:tcPr>
          <w:p w14:paraId="3ED0F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1CA2E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Приверженность персонала организации</w:t>
            </w:r>
          </w:p>
        </w:tc>
      </w:tr>
      <w:tr w:rsidR="009E6058" w14:paraId="2F2FFE73" w14:textId="77777777" w:rsidTr="00F00293">
        <w:tc>
          <w:tcPr>
            <w:tcW w:w="562" w:type="dxa"/>
          </w:tcPr>
          <w:p w14:paraId="565A62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47D1F8B" w14:textId="77777777" w:rsidR="009E6058" w:rsidRPr="009C50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Кадровый контроллинг и аудит персонала организации</w:t>
            </w:r>
          </w:p>
        </w:tc>
      </w:tr>
      <w:tr w:rsidR="009E6058" w14:paraId="69B4F5C3" w14:textId="77777777" w:rsidTr="00F00293">
        <w:tc>
          <w:tcPr>
            <w:tcW w:w="562" w:type="dxa"/>
          </w:tcPr>
          <w:p w14:paraId="5F414B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6F1EA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Кадровый консалтинг</w:t>
            </w:r>
          </w:p>
        </w:tc>
      </w:tr>
      <w:tr w:rsidR="009E6058" w14:paraId="4874D4AC" w14:textId="77777777" w:rsidTr="00F00293">
        <w:tc>
          <w:tcPr>
            <w:tcW w:w="562" w:type="dxa"/>
          </w:tcPr>
          <w:p w14:paraId="5E4529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E5546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HR-брендинг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Современные концепции управления персоналом, их реализация в российских компаниях.</w:t>
            </w:r>
          </w:p>
        </w:tc>
      </w:tr>
      <w:tr w:rsidR="00AD3A54" w14:paraId="384502DE" w14:textId="77777777" w:rsidTr="00F00293">
        <w:tc>
          <w:tcPr>
            <w:tcW w:w="562" w:type="dxa"/>
          </w:tcPr>
          <w:p w14:paraId="450FB9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393222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Зарубежный опыт управления персоналом и его адаптация в российских организациях.</w:t>
            </w:r>
          </w:p>
        </w:tc>
      </w:tr>
      <w:tr w:rsidR="00AD3A54" w14:paraId="1B2E2C06" w14:textId="77777777" w:rsidTr="00F00293">
        <w:tc>
          <w:tcPr>
            <w:tcW w:w="562" w:type="dxa"/>
          </w:tcPr>
          <w:p w14:paraId="4A8BC1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E7F0D4D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Организационная структура службы управления персоналом и функционал работников кадровой службы.</w:t>
            </w:r>
          </w:p>
        </w:tc>
      </w:tr>
      <w:tr w:rsidR="00AD3A54" w14:paraId="5E16B89B" w14:textId="77777777" w:rsidTr="00F00293">
        <w:tc>
          <w:tcPr>
            <w:tcW w:w="562" w:type="dxa"/>
          </w:tcPr>
          <w:p w14:paraId="555BAF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95A73BC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Кадровая политика организации: понятие, предназначение, этапы проектирования и внедрения кадровой политики.</w:t>
            </w:r>
          </w:p>
        </w:tc>
      </w:tr>
      <w:tr w:rsidR="00AD3A54" w14:paraId="2D0DBDBA" w14:textId="77777777" w:rsidTr="00F00293">
        <w:tc>
          <w:tcPr>
            <w:tcW w:w="562" w:type="dxa"/>
          </w:tcPr>
          <w:p w14:paraId="28B4EC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EE1E50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Кадровая документация в современной компании: номенклатура кадровых документов, особенности их подготовки.</w:t>
            </w:r>
          </w:p>
        </w:tc>
      </w:tr>
      <w:tr w:rsidR="00AD3A54" w14:paraId="1DB2D659" w14:textId="77777777" w:rsidTr="00F00293">
        <w:tc>
          <w:tcPr>
            <w:tcW w:w="562" w:type="dxa"/>
          </w:tcPr>
          <w:p w14:paraId="03345A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A73F60C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Маркетинг персонала: основные аспекты маркетинговой деятельности в области персонала.</w:t>
            </w:r>
          </w:p>
        </w:tc>
      </w:tr>
      <w:tr w:rsidR="00AD3A54" w14:paraId="6E35F7CB" w14:textId="77777777" w:rsidTr="00F00293">
        <w:tc>
          <w:tcPr>
            <w:tcW w:w="562" w:type="dxa"/>
          </w:tcPr>
          <w:p w14:paraId="70D5D0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5A67727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HR</w:t>
            </w:r>
            <w:r w:rsidRPr="009C50C3">
              <w:rPr>
                <w:sz w:val="23"/>
                <w:szCs w:val="23"/>
              </w:rPr>
              <w:t>-бренд: технология разработки и продвижения.</w:t>
            </w:r>
          </w:p>
        </w:tc>
      </w:tr>
      <w:tr w:rsidR="00AD3A54" w14:paraId="69FD4994" w14:textId="77777777" w:rsidTr="00F00293">
        <w:tc>
          <w:tcPr>
            <w:tcW w:w="562" w:type="dxa"/>
          </w:tcPr>
          <w:p w14:paraId="277024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43FADDA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Кадровое планирование: цели, задачи и виды.</w:t>
            </w:r>
          </w:p>
        </w:tc>
      </w:tr>
      <w:tr w:rsidR="00AD3A54" w14:paraId="42A0926C" w14:textId="77777777" w:rsidTr="00F00293">
        <w:tc>
          <w:tcPr>
            <w:tcW w:w="562" w:type="dxa"/>
          </w:tcPr>
          <w:p w14:paraId="34FC94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8D01ACA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Основные источники и методы подбора персонала.</w:t>
            </w:r>
          </w:p>
        </w:tc>
      </w:tr>
      <w:tr w:rsidR="00AD3A54" w14:paraId="27849CF6" w14:textId="77777777" w:rsidTr="00F00293">
        <w:tc>
          <w:tcPr>
            <w:tcW w:w="562" w:type="dxa"/>
          </w:tcPr>
          <w:p w14:paraId="251E07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C0B45E2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Карта компетенций и профессиограмма как элементы подбора персонала.</w:t>
            </w:r>
          </w:p>
        </w:tc>
      </w:tr>
      <w:tr w:rsidR="00AD3A54" w14:paraId="33688949" w14:textId="77777777" w:rsidTr="00F00293">
        <w:tc>
          <w:tcPr>
            <w:tcW w:w="562" w:type="dxa"/>
          </w:tcPr>
          <w:p w14:paraId="258643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ACA7147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Процедура отбора кандидатов на должность. Особенности подбора персонала различных категорий.</w:t>
            </w:r>
          </w:p>
        </w:tc>
      </w:tr>
      <w:tr w:rsidR="00AD3A54" w14:paraId="23AEDD1E" w14:textId="77777777" w:rsidTr="00F00293">
        <w:tc>
          <w:tcPr>
            <w:tcW w:w="562" w:type="dxa"/>
          </w:tcPr>
          <w:p w14:paraId="4C677C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92D8E0A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Проверка профессиональных и личностных качеств претендентов на работу.</w:t>
            </w:r>
          </w:p>
        </w:tc>
      </w:tr>
      <w:tr w:rsidR="00AD3A54" w14:paraId="1860AF4A" w14:textId="77777777" w:rsidTr="00F00293">
        <w:tc>
          <w:tcPr>
            <w:tcW w:w="562" w:type="dxa"/>
          </w:tcPr>
          <w:p w14:paraId="066586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FDE90A9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Интервью при приеме на работу. Виды интервью, возможности их использования.</w:t>
            </w:r>
          </w:p>
        </w:tc>
      </w:tr>
      <w:tr w:rsidR="00AD3A54" w14:paraId="43C23F1C" w14:textId="77777777" w:rsidTr="00F00293">
        <w:tc>
          <w:tcPr>
            <w:tcW w:w="562" w:type="dxa"/>
          </w:tcPr>
          <w:p w14:paraId="503162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8F5BD2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Процедура найма работника: порядок оформления.</w:t>
            </w:r>
          </w:p>
        </w:tc>
      </w:tr>
      <w:tr w:rsidR="00AD3A54" w14:paraId="45B7AD30" w14:textId="77777777" w:rsidTr="00F00293">
        <w:tc>
          <w:tcPr>
            <w:tcW w:w="562" w:type="dxa"/>
          </w:tcPr>
          <w:p w14:paraId="0DFBFB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6E7626D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Испытательный срок, его роль и организация.</w:t>
            </w:r>
          </w:p>
        </w:tc>
      </w:tr>
      <w:tr w:rsidR="00AD3A54" w14:paraId="34118E59" w14:textId="77777777" w:rsidTr="00F00293">
        <w:tc>
          <w:tcPr>
            <w:tcW w:w="562" w:type="dxa"/>
          </w:tcPr>
          <w:p w14:paraId="327BF0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7B77508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Адаптация персонала: понятие, виды, этапы, показатели адаптированности.</w:t>
            </w:r>
          </w:p>
        </w:tc>
      </w:tr>
      <w:tr w:rsidR="00AD3A54" w14:paraId="7411B9F3" w14:textId="77777777" w:rsidTr="00F00293">
        <w:tc>
          <w:tcPr>
            <w:tcW w:w="562" w:type="dxa"/>
          </w:tcPr>
          <w:p w14:paraId="208EA9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BF729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C50C3">
              <w:rPr>
                <w:sz w:val="23"/>
                <w:szCs w:val="23"/>
              </w:rPr>
              <w:t xml:space="preserve">Роль оценки в управлении персоналом. </w:t>
            </w:r>
            <w:r>
              <w:rPr>
                <w:sz w:val="23"/>
                <w:szCs w:val="23"/>
                <w:lang w:val="en-US"/>
              </w:rPr>
              <w:t>Методы оценки персонала.</w:t>
            </w:r>
          </w:p>
        </w:tc>
      </w:tr>
      <w:tr w:rsidR="00AD3A54" w14:paraId="3598F101" w14:textId="77777777" w:rsidTr="00F00293">
        <w:tc>
          <w:tcPr>
            <w:tcW w:w="562" w:type="dxa"/>
          </w:tcPr>
          <w:p w14:paraId="67179B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FB88A29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Аттестация персонала. Виды аттестации, документационное сопровождение.</w:t>
            </w:r>
          </w:p>
        </w:tc>
      </w:tr>
      <w:tr w:rsidR="00AD3A54" w14:paraId="19CE2E1D" w14:textId="77777777" w:rsidTr="00F00293">
        <w:tc>
          <w:tcPr>
            <w:tcW w:w="562" w:type="dxa"/>
          </w:tcPr>
          <w:p w14:paraId="476290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B489022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Управление деловой карьерой в организации.</w:t>
            </w:r>
          </w:p>
        </w:tc>
      </w:tr>
      <w:tr w:rsidR="00AD3A54" w14:paraId="6169D837" w14:textId="77777777" w:rsidTr="00F00293">
        <w:tc>
          <w:tcPr>
            <w:tcW w:w="562" w:type="dxa"/>
          </w:tcPr>
          <w:p w14:paraId="15CBC6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7CD7A6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Кадровый резерв: порядок формирования, методы работы с кадровым резервом.</w:t>
            </w:r>
          </w:p>
        </w:tc>
      </w:tr>
      <w:tr w:rsidR="00AD3A54" w14:paraId="5C7B25A3" w14:textId="77777777" w:rsidTr="00F00293">
        <w:tc>
          <w:tcPr>
            <w:tcW w:w="562" w:type="dxa"/>
          </w:tcPr>
          <w:p w14:paraId="349898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D2B2D71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Конкурс как метод отбора персонала. Виды конкурсов, технологии их проведения.</w:t>
            </w:r>
          </w:p>
        </w:tc>
      </w:tr>
      <w:tr w:rsidR="00AD3A54" w14:paraId="1AE2AF45" w14:textId="77777777" w:rsidTr="00F00293">
        <w:tc>
          <w:tcPr>
            <w:tcW w:w="562" w:type="dxa"/>
          </w:tcPr>
          <w:p w14:paraId="7B5FB3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642B6D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Виды профессионального обучения, особенности организации обучения работников.</w:t>
            </w:r>
          </w:p>
        </w:tc>
      </w:tr>
      <w:tr w:rsidR="00AD3A54" w14:paraId="18306F71" w14:textId="77777777" w:rsidTr="00F00293">
        <w:tc>
          <w:tcPr>
            <w:tcW w:w="562" w:type="dxa"/>
          </w:tcPr>
          <w:p w14:paraId="056AA6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775404B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Современные методы обучения персонала. Оценка эффективности персонала.</w:t>
            </w:r>
          </w:p>
        </w:tc>
      </w:tr>
      <w:tr w:rsidR="00AD3A54" w14:paraId="122BF0EF" w14:textId="77777777" w:rsidTr="00F00293">
        <w:tc>
          <w:tcPr>
            <w:tcW w:w="562" w:type="dxa"/>
          </w:tcPr>
          <w:p w14:paraId="152FEE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AE2999C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Мотивационные теории и возможности их применения на практике в современной организации.</w:t>
            </w:r>
          </w:p>
        </w:tc>
      </w:tr>
      <w:tr w:rsidR="00AD3A54" w14:paraId="4559C57C" w14:textId="77777777" w:rsidTr="00F00293">
        <w:tc>
          <w:tcPr>
            <w:tcW w:w="562" w:type="dxa"/>
          </w:tcPr>
          <w:p w14:paraId="3AC6AC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2DA8CD5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Мотивация как основа эффективной трудовой деятельности.</w:t>
            </w:r>
          </w:p>
        </w:tc>
      </w:tr>
      <w:tr w:rsidR="00AD3A54" w14:paraId="62972DB9" w14:textId="77777777" w:rsidTr="00F00293">
        <w:tc>
          <w:tcPr>
            <w:tcW w:w="562" w:type="dxa"/>
          </w:tcPr>
          <w:p w14:paraId="1FF9F4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3258CCB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Социальный пакет и его роль в мотивации работников.</w:t>
            </w:r>
          </w:p>
        </w:tc>
      </w:tr>
      <w:tr w:rsidR="00AD3A54" w14:paraId="224AD461" w14:textId="77777777" w:rsidTr="00F00293">
        <w:tc>
          <w:tcPr>
            <w:tcW w:w="562" w:type="dxa"/>
          </w:tcPr>
          <w:p w14:paraId="5CC1F4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7C2ABF0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Высвобождение персонала: виды, правовое обеспечение, документационное оформление.</w:t>
            </w:r>
          </w:p>
        </w:tc>
      </w:tr>
      <w:tr w:rsidR="00AD3A54" w14:paraId="75EEC8EA" w14:textId="77777777" w:rsidTr="00F00293">
        <w:tc>
          <w:tcPr>
            <w:tcW w:w="562" w:type="dxa"/>
          </w:tcPr>
          <w:p w14:paraId="2BC25D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A9A8B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Увольнение: процедура и документация.</w:t>
            </w:r>
          </w:p>
        </w:tc>
      </w:tr>
      <w:tr w:rsidR="00AD3A54" w14:paraId="46E9EFAD" w14:textId="77777777" w:rsidTr="00F00293">
        <w:tc>
          <w:tcPr>
            <w:tcW w:w="562" w:type="dxa"/>
          </w:tcPr>
          <w:p w14:paraId="649EA6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55CDF29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Показатели эффективности работы служб управления персоналом.</w:t>
            </w:r>
          </w:p>
        </w:tc>
      </w:tr>
      <w:tr w:rsidR="00AD3A54" w14:paraId="2D36A368" w14:textId="77777777" w:rsidTr="00F00293">
        <w:tc>
          <w:tcPr>
            <w:tcW w:w="562" w:type="dxa"/>
          </w:tcPr>
          <w:p w14:paraId="179C9A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DD205D5" w14:textId="77777777" w:rsidR="00AD3A54" w:rsidRPr="009C50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C50C3">
              <w:rPr>
                <w:sz w:val="23"/>
                <w:szCs w:val="23"/>
              </w:rPr>
              <w:t>Эффективность управления персоналом: методы оценки эффективности и анализ результатов.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C50C3" w14:paraId="5A1C9382" w14:textId="77777777" w:rsidTr="00801458">
        <w:tc>
          <w:tcPr>
            <w:tcW w:w="2336" w:type="dxa"/>
          </w:tcPr>
          <w:p w14:paraId="4C518DAB" w14:textId="77777777" w:rsidR="005D65A5" w:rsidRPr="009C50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C50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C50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C50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C50C3" w14:paraId="07658034" w14:textId="77777777" w:rsidTr="00801458">
        <w:tc>
          <w:tcPr>
            <w:tcW w:w="2336" w:type="dxa"/>
          </w:tcPr>
          <w:p w14:paraId="1553D698" w14:textId="78F29BFB" w:rsidR="005D65A5" w:rsidRPr="009C50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C50C3" w14:paraId="6E34FDC0" w14:textId="77777777" w:rsidTr="00801458">
        <w:tc>
          <w:tcPr>
            <w:tcW w:w="2336" w:type="dxa"/>
          </w:tcPr>
          <w:p w14:paraId="24279D55" w14:textId="77777777" w:rsidR="005D65A5" w:rsidRPr="009C50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CB8379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07F7847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35DB90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9C50C3" w14:paraId="4790D0E7" w14:textId="77777777" w:rsidTr="00801458">
        <w:tc>
          <w:tcPr>
            <w:tcW w:w="2336" w:type="dxa"/>
          </w:tcPr>
          <w:p w14:paraId="01F79D50" w14:textId="77777777" w:rsidR="005D65A5" w:rsidRPr="009C50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5AA6CF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BE1524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3DCA8F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9C50C3" w14:paraId="336AC18B" w14:textId="77777777" w:rsidTr="00801458">
        <w:tc>
          <w:tcPr>
            <w:tcW w:w="2336" w:type="dxa"/>
          </w:tcPr>
          <w:p w14:paraId="19AAF8A0" w14:textId="77777777" w:rsidR="005D65A5" w:rsidRPr="009C50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F10C946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2065048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42A96E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11-20</w:t>
            </w:r>
          </w:p>
        </w:tc>
      </w:tr>
      <w:tr w:rsidR="005D65A5" w:rsidRPr="009C50C3" w14:paraId="50A2F672" w14:textId="77777777" w:rsidTr="00801458">
        <w:tc>
          <w:tcPr>
            <w:tcW w:w="2336" w:type="dxa"/>
          </w:tcPr>
          <w:p w14:paraId="218FD082" w14:textId="77777777" w:rsidR="005D65A5" w:rsidRPr="009C50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53ECAFE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74FE3BDA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4B0245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21-31</w:t>
            </w:r>
          </w:p>
        </w:tc>
      </w:tr>
      <w:tr w:rsidR="005D65A5" w:rsidRPr="009C50C3" w14:paraId="47E60D61" w14:textId="77777777" w:rsidTr="00801458">
        <w:tc>
          <w:tcPr>
            <w:tcW w:w="2336" w:type="dxa"/>
          </w:tcPr>
          <w:p w14:paraId="16D5440A" w14:textId="77777777" w:rsidR="005D65A5" w:rsidRPr="009C50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E9FF832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01515C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9AFCEF" w14:textId="77777777" w:rsidR="005D65A5" w:rsidRPr="009C50C3" w:rsidRDefault="007478E0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1-31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990081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50C3" w14:paraId="771D751D" w14:textId="77777777" w:rsidTr="009C50C3">
        <w:tc>
          <w:tcPr>
            <w:tcW w:w="562" w:type="dxa"/>
          </w:tcPr>
          <w:p w14:paraId="6004FF23" w14:textId="77777777" w:rsidR="009C50C3" w:rsidRDefault="009C50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BCC6A5" w14:textId="77777777" w:rsidR="009C50C3" w:rsidRDefault="009C50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C50C3" w14:paraId="0267C479" w14:textId="77777777" w:rsidTr="00801458">
        <w:tc>
          <w:tcPr>
            <w:tcW w:w="2500" w:type="pct"/>
          </w:tcPr>
          <w:p w14:paraId="37F699C9" w14:textId="77777777" w:rsidR="00B8237E" w:rsidRPr="009C50C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C50C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0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C50C3" w14:paraId="3F240151" w14:textId="77777777" w:rsidTr="00801458">
        <w:tc>
          <w:tcPr>
            <w:tcW w:w="2500" w:type="pct"/>
          </w:tcPr>
          <w:p w14:paraId="61E91592" w14:textId="61A0874C" w:rsidR="00B8237E" w:rsidRPr="009C50C3" w:rsidRDefault="00B8237E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C50C3" w:rsidRDefault="005C548A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9C50C3" w14:paraId="053E7D33" w14:textId="77777777" w:rsidTr="00801458">
        <w:tc>
          <w:tcPr>
            <w:tcW w:w="2500" w:type="pct"/>
          </w:tcPr>
          <w:p w14:paraId="5F9C10B0" w14:textId="77777777" w:rsidR="00B8237E" w:rsidRPr="009C50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1391099" w14:textId="77777777" w:rsidR="00B8237E" w:rsidRPr="009C50C3" w:rsidRDefault="005C548A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9C50C3" w14:paraId="3419F7EC" w14:textId="77777777" w:rsidTr="00801458">
        <w:tc>
          <w:tcPr>
            <w:tcW w:w="2500" w:type="pct"/>
          </w:tcPr>
          <w:p w14:paraId="4955C92C" w14:textId="77777777" w:rsidR="00B8237E" w:rsidRPr="009C50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B13726F" w14:textId="77777777" w:rsidR="00B8237E" w:rsidRPr="009C50C3" w:rsidRDefault="005C548A" w:rsidP="00801458">
            <w:pPr>
              <w:rPr>
                <w:rFonts w:ascii="Times New Roman" w:hAnsi="Times New Roman" w:cs="Times New Roman"/>
              </w:rPr>
            </w:pPr>
            <w:r w:rsidRPr="009C50C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C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C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C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C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C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C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C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C5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D5F6F" w14:textId="77777777" w:rsidR="003302EE" w:rsidRDefault="003302EE" w:rsidP="00315CA6">
      <w:pPr>
        <w:spacing w:after="0" w:line="240" w:lineRule="auto"/>
      </w:pPr>
      <w:r>
        <w:separator/>
      </w:r>
    </w:p>
  </w:endnote>
  <w:endnote w:type="continuationSeparator" w:id="0">
    <w:p w14:paraId="1716744B" w14:textId="77777777" w:rsidR="003302EE" w:rsidRDefault="003302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053591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05C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B0982" w14:textId="77777777" w:rsidR="003302EE" w:rsidRDefault="003302EE" w:rsidP="00315CA6">
      <w:pPr>
        <w:spacing w:after="0" w:line="240" w:lineRule="auto"/>
      </w:pPr>
      <w:r>
        <w:separator/>
      </w:r>
    </w:p>
  </w:footnote>
  <w:footnote w:type="continuationSeparator" w:id="0">
    <w:p w14:paraId="1C03BBBF" w14:textId="77777777" w:rsidR="003302EE" w:rsidRDefault="003302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02E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05C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695F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717D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50C3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1C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3670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0%B5%D1%80%D1%81%D0%BE%D0%BD%D0%B0%D0%BB%D0%BE%D0%BC%20%D0%BE%D1%80%D0%B3%D0%B0%D0%BD%D0%B8%D0%B7%D0%B0%D1%86%D0%B8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438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7776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72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20FB25-BCF0-46ED-A924-A86DF0916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5282</Words>
  <Characters>30111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